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F6" w:rsidRDefault="00EA7EF6" w:rsidP="000171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делегаты и гости конференции!</w:t>
      </w:r>
    </w:p>
    <w:p w:rsidR="008E4B59" w:rsidRDefault="008A6AE7" w:rsidP="006D2E92">
      <w:pPr>
        <w:pStyle w:val="a5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</w:t>
      </w:r>
      <w:r w:rsidR="00183E84">
        <w:rPr>
          <w:sz w:val="28"/>
          <w:szCs w:val="28"/>
        </w:rPr>
        <w:t xml:space="preserve">стекший отчетный период </w:t>
      </w:r>
      <w:r>
        <w:rPr>
          <w:sz w:val="28"/>
          <w:szCs w:val="28"/>
        </w:rPr>
        <w:t>произошли</w:t>
      </w:r>
      <w:r w:rsidRPr="00183E84">
        <w:rPr>
          <w:sz w:val="28"/>
          <w:szCs w:val="28"/>
        </w:rPr>
        <w:t xml:space="preserve"> значительные изменения в мировой экономике и политике, в экономической жизни нашей страны. Мы </w:t>
      </w:r>
      <w:r>
        <w:rPr>
          <w:sz w:val="28"/>
          <w:szCs w:val="28"/>
        </w:rPr>
        <w:t>живем и работаем</w:t>
      </w:r>
      <w:r w:rsidRPr="00183E8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непростых </w:t>
      </w:r>
      <w:r w:rsidRPr="00183E84">
        <w:rPr>
          <w:sz w:val="28"/>
          <w:szCs w:val="28"/>
        </w:rPr>
        <w:t xml:space="preserve">условиях экономических санкций против </w:t>
      </w:r>
      <w:r>
        <w:rPr>
          <w:sz w:val="28"/>
          <w:szCs w:val="28"/>
        </w:rPr>
        <w:t>России. В российс</w:t>
      </w:r>
      <w:r w:rsidR="008E4B59">
        <w:rPr>
          <w:sz w:val="28"/>
          <w:szCs w:val="28"/>
        </w:rPr>
        <w:t>к</w:t>
      </w:r>
      <w:r>
        <w:rPr>
          <w:sz w:val="28"/>
          <w:szCs w:val="28"/>
        </w:rPr>
        <w:t>ой экономик</w:t>
      </w:r>
      <w:r w:rsidR="008E4B59">
        <w:rPr>
          <w:sz w:val="28"/>
          <w:szCs w:val="28"/>
        </w:rPr>
        <w:t xml:space="preserve">е отмечается снижение темпов прироста объема производства, сокращение роста потребления, </w:t>
      </w:r>
      <w:proofErr w:type="spellStart"/>
      <w:r w:rsidR="008E4B59">
        <w:rPr>
          <w:sz w:val="28"/>
          <w:szCs w:val="28"/>
        </w:rPr>
        <w:t>импортозависимость</w:t>
      </w:r>
      <w:proofErr w:type="spellEnd"/>
      <w:r w:rsidR="008E4B59">
        <w:rPr>
          <w:sz w:val="28"/>
          <w:szCs w:val="28"/>
        </w:rPr>
        <w:t>,</w:t>
      </w:r>
      <w:r w:rsidR="00D6604C">
        <w:rPr>
          <w:sz w:val="28"/>
          <w:szCs w:val="28"/>
        </w:rPr>
        <w:t xml:space="preserve"> </w:t>
      </w:r>
      <w:r w:rsidR="008E4B59" w:rsidRPr="001F675E">
        <w:rPr>
          <w:sz w:val="28"/>
          <w:szCs w:val="28"/>
        </w:rPr>
        <w:t>недостаточность</w:t>
      </w:r>
      <w:r w:rsidR="00D6604C">
        <w:rPr>
          <w:sz w:val="28"/>
          <w:szCs w:val="28"/>
        </w:rPr>
        <w:t xml:space="preserve"> </w:t>
      </w:r>
      <w:r w:rsidR="008E4B59" w:rsidRPr="001F675E">
        <w:rPr>
          <w:sz w:val="28"/>
          <w:szCs w:val="28"/>
        </w:rPr>
        <w:t>финансово-кредитной поддержки реального сектора.</w:t>
      </w:r>
      <w:r w:rsidR="008E4B59">
        <w:rPr>
          <w:sz w:val="28"/>
          <w:szCs w:val="28"/>
        </w:rPr>
        <w:t xml:space="preserve"> Несмотря на рост заработной платы, уровень доходов и жизни населения снижается</w:t>
      </w:r>
      <w:r w:rsidR="00352179">
        <w:rPr>
          <w:sz w:val="28"/>
          <w:szCs w:val="28"/>
        </w:rPr>
        <w:t>, усиливается социальное расслоение</w:t>
      </w:r>
      <w:r w:rsidR="008E4B59">
        <w:rPr>
          <w:sz w:val="28"/>
          <w:szCs w:val="28"/>
        </w:rPr>
        <w:t xml:space="preserve">. </w:t>
      </w:r>
    </w:p>
    <w:p w:rsidR="00EE228C" w:rsidRDefault="008E4B59" w:rsidP="006D2E92">
      <w:pPr>
        <w:pStyle w:val="a5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непростых условиях </w:t>
      </w:r>
      <w:r w:rsidR="00BD545C">
        <w:rPr>
          <w:sz w:val="28"/>
          <w:szCs w:val="28"/>
        </w:rPr>
        <w:t xml:space="preserve">профсоюзы России </w:t>
      </w:r>
      <w:r w:rsidR="00EE228C">
        <w:rPr>
          <w:sz w:val="28"/>
          <w:szCs w:val="28"/>
        </w:rPr>
        <w:t xml:space="preserve">на всех уровнях выстраивают тактику своих действий, исходя из одной самой главной стратегической цели – наемный труд должен быть достойным. </w:t>
      </w:r>
      <w:r w:rsidR="00D17785">
        <w:rPr>
          <w:sz w:val="28"/>
          <w:szCs w:val="28"/>
        </w:rPr>
        <w:t xml:space="preserve">Формирование условий для самореализации граждан, </w:t>
      </w:r>
      <w:r w:rsidR="00501552">
        <w:rPr>
          <w:sz w:val="28"/>
          <w:szCs w:val="28"/>
        </w:rPr>
        <w:t>р</w:t>
      </w:r>
      <w:r w:rsidR="00EE228C">
        <w:rPr>
          <w:sz w:val="28"/>
          <w:szCs w:val="28"/>
        </w:rPr>
        <w:t>ост реальных доходов работников, уровня пенсионного обеспечения</w:t>
      </w:r>
      <w:r w:rsidR="00E00EE1">
        <w:rPr>
          <w:sz w:val="28"/>
          <w:szCs w:val="28"/>
        </w:rPr>
        <w:t xml:space="preserve"> и уровня жизни населения, устранение причин бедности – таковы приоритеты работы российских профсоюзов.</w:t>
      </w:r>
    </w:p>
    <w:p w:rsidR="00BD545C" w:rsidRDefault="00352179" w:rsidP="006D2E92">
      <w:pPr>
        <w:pStyle w:val="a5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 главной задачей для нас является достойная заработная плата. </w:t>
      </w:r>
      <w:r w:rsidR="00E00EE1">
        <w:rPr>
          <w:sz w:val="28"/>
          <w:szCs w:val="28"/>
        </w:rPr>
        <w:t>Федерация независимых профсоюзов России н</w:t>
      </w:r>
      <w:r w:rsidR="00BD545C" w:rsidRPr="001F675E">
        <w:rPr>
          <w:sz w:val="28"/>
          <w:szCs w:val="28"/>
        </w:rPr>
        <w:t xml:space="preserve">а протяжении многих лет </w:t>
      </w:r>
      <w:r w:rsidR="00E00EE1">
        <w:rPr>
          <w:sz w:val="28"/>
          <w:szCs w:val="28"/>
        </w:rPr>
        <w:t>в</w:t>
      </w:r>
      <w:r w:rsidR="00BD545C" w:rsidRPr="001F675E">
        <w:rPr>
          <w:sz w:val="28"/>
          <w:szCs w:val="28"/>
        </w:rPr>
        <w:t>ел</w:t>
      </w:r>
      <w:r w:rsidR="00E00EE1">
        <w:rPr>
          <w:sz w:val="28"/>
          <w:szCs w:val="28"/>
        </w:rPr>
        <w:t>а</w:t>
      </w:r>
      <w:r w:rsidR="00BD545C" w:rsidRPr="001F675E">
        <w:rPr>
          <w:sz w:val="28"/>
          <w:szCs w:val="28"/>
        </w:rPr>
        <w:t xml:space="preserve"> кампанию за </w:t>
      </w:r>
      <w:r w:rsidR="00BD545C">
        <w:rPr>
          <w:sz w:val="28"/>
          <w:szCs w:val="28"/>
        </w:rPr>
        <w:t>увеличение минимального размера труда до уровня прожиточного минимума.</w:t>
      </w:r>
      <w:r w:rsidR="00353B07">
        <w:rPr>
          <w:sz w:val="28"/>
          <w:szCs w:val="28"/>
        </w:rPr>
        <w:t xml:space="preserve"> Профсоюзы поддержал Президент, и в итоге </w:t>
      </w:r>
      <w:r w:rsidR="00D85ACE">
        <w:rPr>
          <w:sz w:val="28"/>
          <w:szCs w:val="28"/>
        </w:rPr>
        <w:t xml:space="preserve">Государственная Дума приняла закон, на основании которого </w:t>
      </w:r>
      <w:bookmarkStart w:id="0" w:name="_Hlk20211728"/>
      <w:r w:rsidR="00D85ACE">
        <w:rPr>
          <w:sz w:val="28"/>
          <w:szCs w:val="28"/>
        </w:rPr>
        <w:t>с 1 мая 2018 г. МРОТ равняется прожиточному минимуму</w:t>
      </w:r>
      <w:r>
        <w:rPr>
          <w:sz w:val="28"/>
          <w:szCs w:val="28"/>
        </w:rPr>
        <w:t xml:space="preserve">. </w:t>
      </w:r>
      <w:r w:rsidRPr="00352179">
        <w:rPr>
          <w:sz w:val="28"/>
          <w:szCs w:val="28"/>
        </w:rPr>
        <w:t>Конституционным судом уже установлено, что компенсационные выплаты, такие как оплата за работу в праздничные дни, оплата сверхурочных, доплата за работу в вечернее и ночные часы, а также «северные надбавки» нельзя включать в МРОТ.</w:t>
      </w:r>
      <w:r>
        <w:rPr>
          <w:sz w:val="28"/>
          <w:szCs w:val="28"/>
        </w:rPr>
        <w:t xml:space="preserve"> С</w:t>
      </w:r>
      <w:r w:rsidRPr="00D85ACE">
        <w:rPr>
          <w:sz w:val="28"/>
          <w:szCs w:val="28"/>
        </w:rPr>
        <w:t>ейчас ФНПР требует от законодателей оформить законом постановление Конституционного Суда о невключении в МРОТ каких-либо выплат</w:t>
      </w:r>
      <w:r>
        <w:rPr>
          <w:sz w:val="28"/>
          <w:szCs w:val="28"/>
        </w:rPr>
        <w:t xml:space="preserve">. </w:t>
      </w:r>
      <w:bookmarkStart w:id="1" w:name="_Hlk20211764"/>
      <w:bookmarkEnd w:id="0"/>
      <w:r w:rsidR="00D85ACE">
        <w:rPr>
          <w:sz w:val="28"/>
          <w:szCs w:val="28"/>
        </w:rPr>
        <w:t xml:space="preserve">Эти важнейшие решения </w:t>
      </w:r>
      <w:r w:rsidR="00D85ACE" w:rsidRPr="00D85ACE">
        <w:rPr>
          <w:sz w:val="28"/>
          <w:szCs w:val="28"/>
        </w:rPr>
        <w:t xml:space="preserve">играют огромную роль в установлении справедливой нижней планки оплаты труда. </w:t>
      </w:r>
    </w:p>
    <w:bookmarkEnd w:id="1"/>
    <w:p w:rsidR="00D85ACE" w:rsidRPr="001F675E" w:rsidRDefault="00D85ACE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Профсоюзам удалось</w:t>
      </w:r>
      <w:r w:rsidRPr="001F675E">
        <w:rPr>
          <w:rFonts w:ascii="Times New Roman" w:hAnsi="Times New Roman"/>
          <w:sz w:val="28"/>
          <w:szCs w:val="28"/>
        </w:rPr>
        <w:t xml:space="preserve"> добиться возобновления отсутствовавшей</w:t>
      </w:r>
      <w:r w:rsidR="00870AE7">
        <w:rPr>
          <w:rFonts w:ascii="Times New Roman" w:hAnsi="Times New Roman"/>
          <w:sz w:val="28"/>
          <w:szCs w:val="28"/>
        </w:rPr>
        <w:t xml:space="preserve"> более трех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501552">
        <w:rPr>
          <w:rFonts w:ascii="Times New Roman" w:hAnsi="Times New Roman"/>
          <w:sz w:val="28"/>
          <w:szCs w:val="28"/>
        </w:rPr>
        <w:t xml:space="preserve">лет </w:t>
      </w:r>
      <w:r w:rsidRPr="001F675E">
        <w:rPr>
          <w:rFonts w:ascii="Times New Roman" w:hAnsi="Times New Roman"/>
          <w:sz w:val="28"/>
          <w:szCs w:val="28"/>
        </w:rPr>
        <w:t xml:space="preserve">индексации заработной платы </w:t>
      </w:r>
      <w:r w:rsidRPr="00894E4B">
        <w:rPr>
          <w:rFonts w:ascii="Times New Roman" w:hAnsi="Times New Roman"/>
          <w:bCs/>
          <w:sz w:val="28"/>
          <w:szCs w:val="28"/>
        </w:rPr>
        <w:t>работников</w:t>
      </w:r>
      <w:r w:rsidRPr="001F675E">
        <w:rPr>
          <w:rFonts w:ascii="Times New Roman" w:hAnsi="Times New Roman"/>
          <w:sz w:val="28"/>
          <w:szCs w:val="28"/>
        </w:rPr>
        <w:t xml:space="preserve"> бюджетной сферы, не упомянутых в Указах Президента Российской Федерации 2012 года.</w:t>
      </w:r>
    </w:p>
    <w:p w:rsidR="00EE228C" w:rsidRPr="001F675E" w:rsidRDefault="00EE228C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75E">
        <w:rPr>
          <w:rFonts w:ascii="Times New Roman" w:hAnsi="Times New Roman"/>
          <w:sz w:val="28"/>
          <w:szCs w:val="28"/>
        </w:rPr>
        <w:t xml:space="preserve">Профсоюзы настояли на включении в Генеральное соглашение на 2018-2020 годы обязательств сторон о разработке национальной стратегии развития трудовых ресурсов и подготовки кадров. Эта стратегия должна включить в себя основополагающие условия для достойной занятости. </w:t>
      </w:r>
    </w:p>
    <w:p w:rsidR="00BD545C" w:rsidRDefault="00E00EE1" w:rsidP="006D2E92">
      <w:pPr>
        <w:pStyle w:val="a5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активным действиям профсоюзов Госдума п</w:t>
      </w:r>
      <w:r w:rsidR="00CD1D17">
        <w:rPr>
          <w:sz w:val="28"/>
          <w:szCs w:val="28"/>
        </w:rPr>
        <w:t>р</w:t>
      </w:r>
      <w:r>
        <w:rPr>
          <w:sz w:val="28"/>
          <w:szCs w:val="28"/>
        </w:rPr>
        <w:t xml:space="preserve">иняла в окончательном чтении законопроект об ужесточении ответственности работодателя за задержку или невыплату зарплаты. </w:t>
      </w:r>
      <w:r w:rsidR="00CD1D17">
        <w:rPr>
          <w:sz w:val="28"/>
          <w:szCs w:val="28"/>
        </w:rPr>
        <w:t>Президент РФ Владимир Путин, депутаты и члены Совета Федерации поддержали предложение Михаила Шмакова о внесении в Гражданский кодекс положения о приоритете выплаты зарплат перед другими платежами, в том числе перед налогами.</w:t>
      </w:r>
    </w:p>
    <w:p w:rsidR="00870AE7" w:rsidRPr="00870AE7" w:rsidRDefault="00501552" w:rsidP="00501552">
      <w:pPr>
        <w:pStyle w:val="a5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AE7">
        <w:rPr>
          <w:sz w:val="28"/>
          <w:szCs w:val="28"/>
        </w:rPr>
        <w:lastRenderedPageBreak/>
        <w:t>По инициативе профсоюзов была пересмотрена Методика проведения специальной оценки</w:t>
      </w:r>
      <w:r>
        <w:rPr>
          <w:sz w:val="28"/>
          <w:szCs w:val="28"/>
        </w:rPr>
        <w:t xml:space="preserve"> условий труда</w:t>
      </w:r>
      <w:r w:rsidRPr="00870AE7">
        <w:rPr>
          <w:sz w:val="28"/>
          <w:szCs w:val="28"/>
        </w:rPr>
        <w:t>, в нее включены дополнительные оценочные показатели.</w:t>
      </w:r>
      <w:r w:rsidR="00D6604C">
        <w:rPr>
          <w:sz w:val="28"/>
          <w:szCs w:val="28"/>
        </w:rPr>
        <w:t xml:space="preserve"> </w:t>
      </w:r>
      <w:r w:rsidR="00870AE7" w:rsidRPr="00870AE7">
        <w:rPr>
          <w:sz w:val="28"/>
          <w:szCs w:val="28"/>
        </w:rPr>
        <w:t>Участие</w:t>
      </w:r>
      <w:r w:rsidR="00D6604C">
        <w:rPr>
          <w:sz w:val="28"/>
          <w:szCs w:val="28"/>
        </w:rPr>
        <w:t xml:space="preserve"> </w:t>
      </w:r>
      <w:r w:rsidR="00870AE7" w:rsidRPr="00870AE7">
        <w:rPr>
          <w:sz w:val="28"/>
          <w:szCs w:val="28"/>
        </w:rPr>
        <w:t xml:space="preserve">представителей профсоюзов в комиссиях по проведению </w:t>
      </w:r>
      <w:proofErr w:type="spellStart"/>
      <w:r w:rsidR="00870AE7" w:rsidRPr="00870AE7">
        <w:rPr>
          <w:sz w:val="28"/>
          <w:szCs w:val="28"/>
        </w:rPr>
        <w:t>спец</w:t>
      </w:r>
      <w:r>
        <w:rPr>
          <w:sz w:val="28"/>
          <w:szCs w:val="28"/>
        </w:rPr>
        <w:t>оценки</w:t>
      </w:r>
      <w:proofErr w:type="spellEnd"/>
      <w:r w:rsidR="00870AE7" w:rsidRPr="00870AE7">
        <w:rPr>
          <w:sz w:val="28"/>
          <w:szCs w:val="28"/>
        </w:rPr>
        <w:t xml:space="preserve"> не позволило искусственно сократить количество рабочих мест с вредными и опасными производственными факторами. </w:t>
      </w:r>
    </w:p>
    <w:p w:rsidR="00501552" w:rsidRDefault="00501552" w:rsidP="00501552">
      <w:pPr>
        <w:pStyle w:val="a5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Профсоюзы настояли </w:t>
      </w:r>
      <w:r w:rsidR="00D7523E">
        <w:rPr>
          <w:sz w:val="28"/>
          <w:szCs w:val="28"/>
        </w:rPr>
        <w:t>на сокращении</w:t>
      </w:r>
      <w:r w:rsidRPr="00501552">
        <w:rPr>
          <w:sz w:val="28"/>
          <w:szCs w:val="28"/>
        </w:rPr>
        <w:t xml:space="preserve"> рабоч</w:t>
      </w:r>
      <w:r w:rsidR="00D7523E">
        <w:rPr>
          <w:sz w:val="28"/>
          <w:szCs w:val="28"/>
        </w:rPr>
        <w:t>ей</w:t>
      </w:r>
      <w:r w:rsidRPr="00501552">
        <w:rPr>
          <w:sz w:val="28"/>
          <w:szCs w:val="28"/>
        </w:rPr>
        <w:t xml:space="preserve"> недел</w:t>
      </w:r>
      <w:r w:rsidR="00D7523E">
        <w:rPr>
          <w:sz w:val="28"/>
          <w:szCs w:val="28"/>
        </w:rPr>
        <w:t>и</w:t>
      </w:r>
      <w:r w:rsidR="00D6604C">
        <w:rPr>
          <w:sz w:val="28"/>
          <w:szCs w:val="28"/>
        </w:rPr>
        <w:t xml:space="preserve"> </w:t>
      </w:r>
      <w:r w:rsidR="003B2FE2">
        <w:rPr>
          <w:sz w:val="28"/>
          <w:szCs w:val="28"/>
        </w:rPr>
        <w:t xml:space="preserve">для </w:t>
      </w:r>
      <w:r w:rsidRPr="00501552">
        <w:rPr>
          <w:sz w:val="28"/>
          <w:szCs w:val="28"/>
        </w:rPr>
        <w:t>женщин</w:t>
      </w:r>
      <w:r w:rsidR="003B2FE2">
        <w:rPr>
          <w:sz w:val="28"/>
          <w:szCs w:val="28"/>
        </w:rPr>
        <w:t>, работающих в сельской местности</w:t>
      </w:r>
      <w:r w:rsidR="00D7523E">
        <w:rPr>
          <w:sz w:val="28"/>
          <w:szCs w:val="28"/>
        </w:rPr>
        <w:t>.  В октябре этого года законопроект</w:t>
      </w:r>
      <w:r w:rsidRPr="00501552">
        <w:rPr>
          <w:sz w:val="28"/>
          <w:szCs w:val="28"/>
        </w:rPr>
        <w:t xml:space="preserve"> о внесении изменений в Трудовой кодекс Российской Федерации</w:t>
      </w:r>
      <w:r w:rsidR="003B2FE2">
        <w:rPr>
          <w:sz w:val="28"/>
          <w:szCs w:val="28"/>
        </w:rPr>
        <w:t>,</w:t>
      </w:r>
      <w:r w:rsidR="00D6604C">
        <w:rPr>
          <w:sz w:val="28"/>
          <w:szCs w:val="28"/>
        </w:rPr>
        <w:t xml:space="preserve"> </w:t>
      </w:r>
      <w:r w:rsidR="003B2FE2" w:rsidRPr="003B2FE2">
        <w:rPr>
          <w:sz w:val="28"/>
          <w:szCs w:val="28"/>
        </w:rPr>
        <w:t>гарантирующи</w:t>
      </w:r>
      <w:r w:rsidR="003B2FE2">
        <w:rPr>
          <w:sz w:val="28"/>
          <w:szCs w:val="28"/>
        </w:rPr>
        <w:t>й</w:t>
      </w:r>
      <w:r w:rsidR="00D6604C">
        <w:rPr>
          <w:sz w:val="28"/>
          <w:szCs w:val="28"/>
        </w:rPr>
        <w:t xml:space="preserve"> </w:t>
      </w:r>
      <w:r w:rsidR="003B2FE2">
        <w:rPr>
          <w:sz w:val="28"/>
          <w:szCs w:val="28"/>
        </w:rPr>
        <w:t xml:space="preserve">сельским </w:t>
      </w:r>
      <w:r w:rsidR="003B2FE2" w:rsidRPr="003B2FE2">
        <w:rPr>
          <w:sz w:val="28"/>
          <w:szCs w:val="28"/>
        </w:rPr>
        <w:t>женщинам сохранение сокращенной рабочей недели</w:t>
      </w:r>
      <w:r w:rsidR="003B2FE2">
        <w:rPr>
          <w:sz w:val="28"/>
          <w:szCs w:val="28"/>
        </w:rPr>
        <w:t xml:space="preserve">, </w:t>
      </w:r>
      <w:r w:rsidR="00D7523E">
        <w:rPr>
          <w:sz w:val="28"/>
          <w:szCs w:val="28"/>
        </w:rPr>
        <w:t>принят.</w:t>
      </w:r>
    </w:p>
    <w:p w:rsidR="00CD1D17" w:rsidRDefault="00CD1D17" w:rsidP="00501552">
      <w:pPr>
        <w:pStyle w:val="a5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75E">
        <w:rPr>
          <w:sz w:val="28"/>
          <w:szCs w:val="28"/>
        </w:rPr>
        <w:t xml:space="preserve">Профсоюзы России </w:t>
      </w:r>
      <w:r>
        <w:rPr>
          <w:sz w:val="28"/>
          <w:szCs w:val="28"/>
        </w:rPr>
        <w:t xml:space="preserve">активно </w:t>
      </w:r>
      <w:r w:rsidRPr="001F675E">
        <w:rPr>
          <w:sz w:val="28"/>
          <w:szCs w:val="28"/>
        </w:rPr>
        <w:t>выступ</w:t>
      </w:r>
      <w:r w:rsidR="00890AB7">
        <w:rPr>
          <w:sz w:val="28"/>
          <w:szCs w:val="28"/>
        </w:rPr>
        <w:t>и</w:t>
      </w:r>
      <w:r w:rsidRPr="001F675E">
        <w:rPr>
          <w:sz w:val="28"/>
          <w:szCs w:val="28"/>
        </w:rPr>
        <w:t>ли против повышения пенсионного возраста.</w:t>
      </w:r>
      <w:r w:rsidR="00D6604C">
        <w:rPr>
          <w:sz w:val="28"/>
          <w:szCs w:val="28"/>
        </w:rPr>
        <w:t xml:space="preserve"> </w:t>
      </w:r>
      <w:r w:rsidR="00626F50">
        <w:rPr>
          <w:sz w:val="28"/>
          <w:szCs w:val="28"/>
        </w:rPr>
        <w:t>И</w:t>
      </w:r>
      <w:r w:rsidR="00626F50" w:rsidRPr="001F675E">
        <w:rPr>
          <w:sz w:val="28"/>
          <w:szCs w:val="28"/>
        </w:rPr>
        <w:t xml:space="preserve">менно по настоянию профсоюзов в </w:t>
      </w:r>
      <w:r w:rsidR="00626F50">
        <w:rPr>
          <w:sz w:val="28"/>
          <w:szCs w:val="28"/>
        </w:rPr>
        <w:t>проект закона</w:t>
      </w:r>
      <w:r w:rsidR="00626F50" w:rsidRPr="001F675E">
        <w:rPr>
          <w:sz w:val="28"/>
          <w:szCs w:val="28"/>
        </w:rPr>
        <w:t xml:space="preserve"> были внесены серьезные изменения</w:t>
      </w:r>
      <w:r w:rsidR="00626F50">
        <w:rPr>
          <w:sz w:val="28"/>
          <w:szCs w:val="28"/>
        </w:rPr>
        <w:t>.</w:t>
      </w:r>
      <w:r w:rsidR="00D6604C">
        <w:rPr>
          <w:sz w:val="28"/>
          <w:szCs w:val="28"/>
        </w:rPr>
        <w:t xml:space="preserve"> </w:t>
      </w:r>
      <w:r w:rsidRPr="001F675E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профсоюзы настаивают </w:t>
      </w:r>
      <w:r w:rsidR="006B7165">
        <w:rPr>
          <w:sz w:val="28"/>
          <w:szCs w:val="28"/>
        </w:rPr>
        <w:t>на</w:t>
      </w:r>
      <w:r w:rsidRPr="001F675E">
        <w:rPr>
          <w:sz w:val="28"/>
          <w:szCs w:val="28"/>
        </w:rPr>
        <w:t xml:space="preserve"> возвращени</w:t>
      </w:r>
      <w:r w:rsidR="006B7165">
        <w:rPr>
          <w:sz w:val="28"/>
          <w:szCs w:val="28"/>
        </w:rPr>
        <w:t>и</w:t>
      </w:r>
      <w:r w:rsidRPr="001F675E">
        <w:rPr>
          <w:sz w:val="28"/>
          <w:szCs w:val="28"/>
        </w:rPr>
        <w:t xml:space="preserve"> прежних границ пенсионного возраста для северян.</w:t>
      </w:r>
    </w:p>
    <w:p w:rsidR="00E00EE1" w:rsidRDefault="0010764B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приоритетных направлений деятельности профсоюзов – формирование справедливой экономики, повышение благосостояния работников и их семей. Профсоюзы </w:t>
      </w:r>
      <w:r w:rsidR="008663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 прогрессивный подоходный налог и увеличение налога на дивиденды от акций, введение нулевой ставки НДФЛ на доходы населения в размере прожиточного минимума трудоспособного населения и ниже,</w:t>
      </w:r>
      <w:r w:rsidR="0086638B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привязку минимального размера оплаты труда к минимальному потребительскому бюджету, за установление индексации, которая должна проводиться </w:t>
      </w:r>
      <w:r w:rsidR="00056501">
        <w:rPr>
          <w:rFonts w:ascii="Times New Roman" w:hAnsi="Times New Roman"/>
          <w:sz w:val="28"/>
          <w:szCs w:val="28"/>
        </w:rPr>
        <w:t>не реже одного раза в год и носить опережающий характер.</w:t>
      </w:r>
    </w:p>
    <w:p w:rsidR="00056501" w:rsidRPr="00A81272" w:rsidRDefault="007F2927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направлениями деятельности </w:t>
      </w:r>
      <w:r w:rsidR="00AC7F4F">
        <w:rPr>
          <w:rFonts w:ascii="Times New Roman" w:hAnsi="Times New Roman"/>
          <w:sz w:val="28"/>
          <w:szCs w:val="28"/>
        </w:rPr>
        <w:t xml:space="preserve">ярославских профсоюзов </w:t>
      </w:r>
      <w:r w:rsidR="00D17785">
        <w:rPr>
          <w:rFonts w:ascii="Times New Roman" w:hAnsi="Times New Roman"/>
          <w:sz w:val="28"/>
          <w:szCs w:val="28"/>
        </w:rPr>
        <w:t>остаются</w:t>
      </w:r>
      <w:r>
        <w:rPr>
          <w:rFonts w:ascii="Times New Roman" w:hAnsi="Times New Roman"/>
          <w:sz w:val="28"/>
          <w:szCs w:val="28"/>
        </w:rPr>
        <w:t xml:space="preserve"> вопросы повышения зарплаты наемных работников, контрол</w:t>
      </w:r>
      <w:r w:rsidR="00AC7F4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534D3C">
        <w:rPr>
          <w:rFonts w:ascii="Times New Roman" w:hAnsi="Times New Roman"/>
          <w:sz w:val="28"/>
          <w:szCs w:val="28"/>
        </w:rPr>
        <w:t>соблюдением установленных законодательством</w:t>
      </w:r>
      <w:r>
        <w:rPr>
          <w:rFonts w:ascii="Times New Roman" w:hAnsi="Times New Roman"/>
          <w:sz w:val="28"/>
          <w:szCs w:val="28"/>
        </w:rPr>
        <w:t xml:space="preserve"> прав в сфере труда, создани</w:t>
      </w:r>
      <w:r w:rsidR="00AC7F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безопасных условий труда, развити</w:t>
      </w:r>
      <w:r w:rsidR="00AC7F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AC7F4F">
        <w:rPr>
          <w:rFonts w:ascii="Times New Roman" w:hAnsi="Times New Roman"/>
          <w:sz w:val="28"/>
          <w:szCs w:val="28"/>
        </w:rPr>
        <w:t>е</w:t>
      </w:r>
      <w:r w:rsidR="00D6604C">
        <w:rPr>
          <w:rFonts w:ascii="Times New Roman" w:hAnsi="Times New Roman"/>
          <w:sz w:val="28"/>
          <w:szCs w:val="28"/>
        </w:rPr>
        <w:t xml:space="preserve"> </w:t>
      </w:r>
      <w:r w:rsidRPr="00A81272">
        <w:rPr>
          <w:rFonts w:ascii="Times New Roman" w:hAnsi="Times New Roman"/>
          <w:sz w:val="28"/>
          <w:szCs w:val="28"/>
        </w:rPr>
        <w:t>всех форм социального партнерства</w:t>
      </w:r>
      <w:r w:rsidR="00AC7F4F">
        <w:rPr>
          <w:rFonts w:ascii="Times New Roman" w:hAnsi="Times New Roman"/>
          <w:sz w:val="28"/>
          <w:szCs w:val="28"/>
        </w:rPr>
        <w:t>, сохранение социальных гарантий</w:t>
      </w:r>
      <w:r w:rsidRPr="00A81272">
        <w:rPr>
          <w:rFonts w:ascii="Times New Roman" w:hAnsi="Times New Roman"/>
          <w:sz w:val="28"/>
          <w:szCs w:val="28"/>
        </w:rPr>
        <w:t>.</w:t>
      </w:r>
    </w:p>
    <w:p w:rsidR="0080555E" w:rsidRDefault="00A81272" w:rsidP="006D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1272">
        <w:rPr>
          <w:rFonts w:ascii="Times New Roman" w:hAnsi="Times New Roman"/>
          <w:sz w:val="28"/>
          <w:szCs w:val="28"/>
        </w:rPr>
        <w:t xml:space="preserve">Основным инструментом реализации этих задач является социальное партнерство. Областная система социального партнерства функционирует на региональном, территориальном, отраслевом и локальном уровнях и включает в себя Региональное трёхстороннее соглашение, региональное трёхстороннее соглашение о минимальной заработной плате, </w:t>
      </w:r>
      <w:r>
        <w:rPr>
          <w:rFonts w:ascii="Times New Roman" w:hAnsi="Times New Roman"/>
          <w:sz w:val="28"/>
          <w:szCs w:val="28"/>
        </w:rPr>
        <w:t>58 различных</w:t>
      </w:r>
      <w:r w:rsidRPr="00A81272">
        <w:rPr>
          <w:rFonts w:ascii="Times New Roman" w:hAnsi="Times New Roman"/>
          <w:sz w:val="28"/>
          <w:szCs w:val="28"/>
        </w:rPr>
        <w:t xml:space="preserve"> соглашений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D6604C">
        <w:rPr>
          <w:rFonts w:ascii="Times New Roman" w:hAnsi="Times New Roman"/>
          <w:sz w:val="28"/>
          <w:szCs w:val="28"/>
        </w:rPr>
        <w:t xml:space="preserve"> </w:t>
      </w:r>
      <w:r w:rsidR="0080555E">
        <w:rPr>
          <w:rFonts w:ascii="Times New Roman" w:hAnsi="Times New Roman"/>
          <w:sz w:val="28"/>
          <w:szCs w:val="28"/>
        </w:rPr>
        <w:t>более семисот</w:t>
      </w:r>
      <w:r w:rsidRPr="00A81272">
        <w:rPr>
          <w:rFonts w:ascii="Times New Roman" w:hAnsi="Times New Roman"/>
          <w:sz w:val="28"/>
          <w:szCs w:val="28"/>
        </w:rPr>
        <w:t xml:space="preserve"> коллективных договор</w:t>
      </w:r>
      <w:r w:rsidR="0080555E">
        <w:rPr>
          <w:rFonts w:ascii="Times New Roman" w:hAnsi="Times New Roman"/>
          <w:sz w:val="28"/>
          <w:szCs w:val="28"/>
        </w:rPr>
        <w:t>ов</w:t>
      </w:r>
      <w:r w:rsidRPr="00A81272">
        <w:rPr>
          <w:rFonts w:ascii="Times New Roman" w:hAnsi="Times New Roman"/>
          <w:sz w:val="28"/>
          <w:szCs w:val="28"/>
        </w:rPr>
        <w:t>.</w:t>
      </w:r>
      <w:r w:rsidR="00D6604C">
        <w:rPr>
          <w:rFonts w:ascii="Times New Roman" w:hAnsi="Times New Roman"/>
          <w:sz w:val="28"/>
          <w:szCs w:val="28"/>
        </w:rPr>
        <w:t xml:space="preserve"> </w:t>
      </w:r>
      <w:r w:rsidR="0080555E" w:rsidRPr="0080555E">
        <w:rPr>
          <w:rFonts w:ascii="Times New Roman" w:hAnsi="Times New Roman"/>
          <w:sz w:val="28"/>
          <w:szCs w:val="28"/>
        </w:rPr>
        <w:t>Профсоюзы - наиболее заинтересованная и последовательная сторона социального партнёрства, инициатор подавляющего большинства переговоров по заключению соглашений и коллективных договоров. Так, из 1028 коллективных договоров, заключенных в организациях области</w:t>
      </w:r>
      <w:r w:rsidR="00E941D3">
        <w:rPr>
          <w:rFonts w:ascii="Times New Roman" w:hAnsi="Times New Roman"/>
          <w:sz w:val="28"/>
          <w:szCs w:val="28"/>
        </w:rPr>
        <w:t xml:space="preserve"> в 2018 г.</w:t>
      </w:r>
      <w:r w:rsidR="0080555E" w:rsidRPr="0080555E">
        <w:rPr>
          <w:rFonts w:ascii="Times New Roman" w:hAnsi="Times New Roman"/>
          <w:sz w:val="28"/>
          <w:szCs w:val="28"/>
        </w:rPr>
        <w:t xml:space="preserve">, </w:t>
      </w:r>
      <w:r w:rsidR="0080555E" w:rsidRPr="0080555E">
        <w:rPr>
          <w:rFonts w:ascii="Times New Roman" w:hAnsi="Times New Roman"/>
          <w:color w:val="000000"/>
          <w:sz w:val="28"/>
          <w:szCs w:val="28"/>
        </w:rPr>
        <w:t xml:space="preserve">в 722 представителями работников являются профсоюзы. </w:t>
      </w:r>
    </w:p>
    <w:p w:rsidR="0080555E" w:rsidRDefault="00EA7EF6" w:rsidP="006D2E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Базовой составляющей этих договоров и Соглашений для нас была и остается задача установления достойной заработной платы работникам. </w:t>
      </w:r>
    </w:p>
    <w:p w:rsidR="004567B5" w:rsidRDefault="00CB1A61" w:rsidP="006D2E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62D4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0762D4">
        <w:rPr>
          <w:rFonts w:ascii="Times New Roman" w:hAnsi="Times New Roman"/>
          <w:sz w:val="28"/>
          <w:szCs w:val="28"/>
        </w:rPr>
        <w:t>Ярославльстата</w:t>
      </w:r>
      <w:proofErr w:type="spellEnd"/>
      <w:r w:rsidRPr="000762D4">
        <w:rPr>
          <w:rFonts w:ascii="Times New Roman" w:hAnsi="Times New Roman"/>
          <w:sz w:val="28"/>
          <w:szCs w:val="28"/>
        </w:rPr>
        <w:t xml:space="preserve">, в прошедший период </w:t>
      </w:r>
      <w:r w:rsidR="004567B5">
        <w:rPr>
          <w:rFonts w:ascii="Times New Roman" w:hAnsi="Times New Roman"/>
          <w:sz w:val="28"/>
          <w:szCs w:val="28"/>
        </w:rPr>
        <w:t xml:space="preserve">средняя </w:t>
      </w:r>
      <w:r w:rsidRPr="000762D4">
        <w:rPr>
          <w:rFonts w:ascii="Times New Roman" w:hAnsi="Times New Roman"/>
          <w:sz w:val="28"/>
          <w:szCs w:val="28"/>
        </w:rPr>
        <w:t xml:space="preserve">заработная плата в регионе имела </w:t>
      </w:r>
      <w:r w:rsidRPr="00894E4B">
        <w:rPr>
          <w:rFonts w:ascii="Times New Roman" w:hAnsi="Times New Roman"/>
          <w:bCs/>
          <w:sz w:val="28"/>
          <w:szCs w:val="28"/>
        </w:rPr>
        <w:t>положительную динамику роста.</w:t>
      </w:r>
      <w:r w:rsidRPr="000762D4">
        <w:rPr>
          <w:rFonts w:ascii="Times New Roman" w:hAnsi="Times New Roman"/>
          <w:sz w:val="28"/>
          <w:szCs w:val="28"/>
        </w:rPr>
        <w:t xml:space="preserve"> </w:t>
      </w:r>
      <w:r w:rsidR="004567B5">
        <w:rPr>
          <w:rFonts w:ascii="Times New Roman" w:hAnsi="Times New Roman"/>
          <w:sz w:val="28"/>
          <w:szCs w:val="28"/>
        </w:rPr>
        <w:t>С</w:t>
      </w:r>
      <w:r w:rsidRPr="000762D4">
        <w:rPr>
          <w:rFonts w:ascii="Times New Roman" w:hAnsi="Times New Roman"/>
          <w:sz w:val="28"/>
          <w:szCs w:val="28"/>
        </w:rPr>
        <w:t xml:space="preserve"> 2015 г. </w:t>
      </w:r>
      <w:r w:rsidR="004567B5">
        <w:rPr>
          <w:rFonts w:ascii="Times New Roman" w:hAnsi="Times New Roman"/>
          <w:sz w:val="28"/>
          <w:szCs w:val="28"/>
        </w:rPr>
        <w:t>она увеличилась</w:t>
      </w:r>
      <w:r w:rsidR="00AC7F4F">
        <w:rPr>
          <w:rFonts w:ascii="Times New Roman" w:hAnsi="Times New Roman"/>
          <w:sz w:val="28"/>
          <w:szCs w:val="28"/>
        </w:rPr>
        <w:t xml:space="preserve"> более</w:t>
      </w:r>
      <w:r w:rsidR="00923D47">
        <w:rPr>
          <w:rFonts w:ascii="Times New Roman" w:hAnsi="Times New Roman"/>
          <w:sz w:val="28"/>
          <w:szCs w:val="28"/>
        </w:rPr>
        <w:t xml:space="preserve"> </w:t>
      </w:r>
      <w:r w:rsidR="00AC7F4F">
        <w:rPr>
          <w:rFonts w:ascii="Times New Roman" w:hAnsi="Times New Roman"/>
          <w:sz w:val="28"/>
          <w:szCs w:val="28"/>
        </w:rPr>
        <w:t xml:space="preserve">чем на </w:t>
      </w:r>
      <w:r w:rsidRPr="000762D4">
        <w:rPr>
          <w:rFonts w:ascii="Times New Roman" w:hAnsi="Times New Roman"/>
          <w:sz w:val="28"/>
          <w:szCs w:val="28"/>
        </w:rPr>
        <w:t xml:space="preserve">30%.  </w:t>
      </w:r>
      <w:r w:rsidR="00975E92" w:rsidRPr="000762D4">
        <w:rPr>
          <w:rFonts w:ascii="Times New Roman" w:hAnsi="Times New Roman"/>
          <w:sz w:val="28"/>
          <w:szCs w:val="28"/>
        </w:rPr>
        <w:t xml:space="preserve">Однако индекс роста потребительских цен за </w:t>
      </w:r>
      <w:r w:rsidR="00975E92" w:rsidRPr="000762D4">
        <w:rPr>
          <w:rFonts w:ascii="Times New Roman" w:hAnsi="Times New Roman"/>
          <w:sz w:val="28"/>
          <w:szCs w:val="28"/>
        </w:rPr>
        <w:lastRenderedPageBreak/>
        <w:t xml:space="preserve">пятилетний период составил </w:t>
      </w:r>
      <w:r w:rsidR="00975E92">
        <w:rPr>
          <w:rFonts w:ascii="Times New Roman" w:hAnsi="Times New Roman"/>
          <w:sz w:val="28"/>
          <w:szCs w:val="28"/>
        </w:rPr>
        <w:t>133,5%</w:t>
      </w:r>
      <w:r w:rsidR="0086638B">
        <w:rPr>
          <w:rFonts w:ascii="Times New Roman" w:hAnsi="Times New Roman"/>
          <w:sz w:val="28"/>
          <w:szCs w:val="28"/>
        </w:rPr>
        <w:t xml:space="preserve"> </w:t>
      </w:r>
      <w:r w:rsidR="00975E92" w:rsidRPr="000762D4">
        <w:rPr>
          <w:rFonts w:ascii="Times New Roman" w:hAnsi="Times New Roman"/>
          <w:sz w:val="28"/>
          <w:szCs w:val="28"/>
        </w:rPr>
        <w:t xml:space="preserve">и привел к тому, что </w:t>
      </w:r>
      <w:r w:rsidR="00975E92">
        <w:rPr>
          <w:rFonts w:ascii="Times New Roman" w:hAnsi="Times New Roman"/>
          <w:sz w:val="28"/>
          <w:szCs w:val="28"/>
        </w:rPr>
        <w:t xml:space="preserve">реальная заработная плата не </w:t>
      </w:r>
      <w:r w:rsidR="004567B5">
        <w:rPr>
          <w:rFonts w:ascii="Times New Roman" w:hAnsi="Times New Roman"/>
          <w:sz w:val="28"/>
          <w:szCs w:val="28"/>
        </w:rPr>
        <w:t>выросла</w:t>
      </w:r>
      <w:r w:rsidR="00975E92">
        <w:rPr>
          <w:rFonts w:ascii="Times New Roman" w:hAnsi="Times New Roman"/>
          <w:sz w:val="28"/>
          <w:szCs w:val="28"/>
        </w:rPr>
        <w:t>.</w:t>
      </w:r>
    </w:p>
    <w:p w:rsidR="00975E92" w:rsidRPr="000762D4" w:rsidRDefault="004567B5" w:rsidP="006D2E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67B5">
        <w:rPr>
          <w:rFonts w:ascii="Times New Roman" w:hAnsi="Times New Roman"/>
          <w:sz w:val="28"/>
          <w:szCs w:val="28"/>
        </w:rPr>
        <w:t>рожиточный минимум трудоспособного населения увеличился за прошедшие пять лет с 9584 руб. до 11631 руб. (на 21,4%).</w:t>
      </w:r>
      <w:r w:rsidR="00D17785">
        <w:rPr>
          <w:rFonts w:ascii="Times New Roman" w:hAnsi="Times New Roman"/>
          <w:sz w:val="28"/>
          <w:szCs w:val="28"/>
        </w:rPr>
        <w:t xml:space="preserve"> Каждый десятый житель области имеет доходы ниже величины прожиточного минимума, за прошедшие пять лет ситуация не улучшилась.</w:t>
      </w:r>
    </w:p>
    <w:p w:rsidR="0080555E" w:rsidRPr="001647D7" w:rsidRDefault="001F5C59" w:rsidP="006D2E9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Остается на повестке дня </w:t>
      </w:r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вопрос о достойной оплате труда работников бюджетной сферы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Б</w:t>
      </w:r>
      <w:r w:rsidR="000762D4" w:rsidRPr="001647D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лагодаря согласованным действиям и большой проделанной работе властей и профсоюзов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</w:t>
      </w:r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последние </w:t>
      </w:r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лет</w:t>
      </w:r>
      <w:r w:rsidR="001B6F9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средняя </w:t>
      </w:r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заработн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ая</w:t>
      </w:r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плат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работников здравоохранения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выросла </w:t>
      </w:r>
      <w:r w:rsidR="001B6F9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более чем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</w:t>
      </w:r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50%, работников образования – </w:t>
      </w:r>
      <w:r w:rsidR="001B6F9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почти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</w:t>
      </w:r>
      <w:r w:rsidR="001B6F9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25</w:t>
      </w:r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%.</w:t>
      </w:r>
      <w:bookmarkStart w:id="2" w:name="_Hlk23426054"/>
      <w:r w:rsidR="00A73DD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Тем не менее, проблемными остаются н</w:t>
      </w:r>
      <w:r w:rsidR="00A73DDF" w:rsidRPr="001647D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изк</w:t>
      </w:r>
      <w:r w:rsidR="00A73DD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ий</w:t>
      </w:r>
      <w:r w:rsidR="00A73DDF" w:rsidRPr="001647D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уров</w:t>
      </w:r>
      <w:r w:rsidR="00A73DD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ень</w:t>
      </w:r>
      <w:r w:rsidR="00A73DDF" w:rsidRPr="001647D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базовых окладов, </w:t>
      </w:r>
      <w:r w:rsidR="00A73DDF" w:rsidRPr="00894E4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уравнивание</w:t>
      </w:r>
      <w:r w:rsidR="00A73DDF" w:rsidRPr="001647D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оплаты труда низкоквалифицированных работников и специалистов.</w:t>
      </w:r>
      <w:r w:rsidR="00A73DD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Так, </w:t>
      </w:r>
      <w:bookmarkEnd w:id="2"/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достижение среднего уровня заработной платы </w:t>
      </w:r>
      <w:r w:rsidR="00A73DD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отрасли «Образование» </w:t>
      </w:r>
      <w:r w:rsidRPr="001F5C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 целевых показателей, определенных майскими указами Президента, происходит в результате увеличения почасовой нагрузки педагога, интенсивности труда, выполнения дополнительной учебной педагогической работы.</w:t>
      </w:r>
    </w:p>
    <w:p w:rsidR="00D915B6" w:rsidRPr="00BE03DE" w:rsidRDefault="00EA7EF6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реальном секторе экономики вопросы роста заработной платы</w:t>
      </w:r>
      <w:r w:rsidR="001B6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решались профсоюзными органами через отраслевые Соглашения и коллективные договоры, качество которых в последние годы заметно улучшилось</w:t>
      </w:r>
      <w:r w:rsidR="008663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выросла эффективность контроля за выполнением принятых обязательств</w:t>
      </w:r>
      <w:r w:rsidRPr="00BE03DE">
        <w:rPr>
          <w:rFonts w:ascii="Times New Roman" w:hAnsi="Times New Roman"/>
          <w:sz w:val="28"/>
          <w:szCs w:val="28"/>
        </w:rPr>
        <w:t>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22186A">
        <w:rPr>
          <w:rFonts w:ascii="Times New Roman" w:hAnsi="Times New Roman"/>
          <w:sz w:val="28"/>
          <w:szCs w:val="28"/>
        </w:rPr>
        <w:t>Необходимо сказать и о проблемах:</w:t>
      </w:r>
      <w:r w:rsidR="00BE03DE" w:rsidRPr="00BE03DE">
        <w:rPr>
          <w:rFonts w:ascii="Times New Roman" w:hAnsi="Times New Roman"/>
          <w:sz w:val="28"/>
          <w:szCs w:val="28"/>
        </w:rPr>
        <w:t xml:space="preserve"> б</w:t>
      </w:r>
      <w:r w:rsidR="00D915B6" w:rsidRPr="00BE03DE">
        <w:rPr>
          <w:rFonts w:ascii="Times New Roman" w:hAnsi="Times New Roman"/>
          <w:sz w:val="28"/>
          <w:szCs w:val="28"/>
        </w:rPr>
        <w:t>ольшинство работодателей стремятся в структуре заработной платы устанавливать ее гарантированную часть (по тарифам и окладам) 30,</w:t>
      </w:r>
      <w:r w:rsidR="0086638B">
        <w:rPr>
          <w:rFonts w:ascii="Times New Roman" w:hAnsi="Times New Roman"/>
          <w:sz w:val="28"/>
          <w:szCs w:val="28"/>
        </w:rPr>
        <w:t xml:space="preserve"> </w:t>
      </w:r>
      <w:r w:rsidR="00D915B6" w:rsidRPr="00BE03DE">
        <w:rPr>
          <w:rFonts w:ascii="Times New Roman" w:hAnsi="Times New Roman"/>
          <w:sz w:val="28"/>
          <w:szCs w:val="28"/>
        </w:rPr>
        <w:t>40, максимум 50%, не более</w:t>
      </w:r>
      <w:r w:rsidR="00BE03DE" w:rsidRPr="00BE03DE">
        <w:rPr>
          <w:rFonts w:ascii="Times New Roman" w:hAnsi="Times New Roman"/>
          <w:sz w:val="28"/>
          <w:szCs w:val="28"/>
        </w:rPr>
        <w:t>; с</w:t>
      </w:r>
      <w:r w:rsidR="00D915B6" w:rsidRPr="00BE03DE">
        <w:rPr>
          <w:rFonts w:ascii="Times New Roman" w:hAnsi="Times New Roman"/>
          <w:sz w:val="28"/>
          <w:szCs w:val="28"/>
        </w:rPr>
        <w:t>ложнее становится добиваться социальных льгот и гарантий сверх тех, что установлены законодательством (оплачиваемые дополнительные отпуска, доплата за выслугу лет, расходы на профилактику здоровья и лечение, отчисления на уставную деятельность профсоюзной организации,  льготы и гарантии для молодых кадров и др.).  Поэтому одн</w:t>
      </w:r>
      <w:r w:rsidR="00BE03DE" w:rsidRPr="00BE03DE">
        <w:rPr>
          <w:rFonts w:ascii="Times New Roman" w:hAnsi="Times New Roman"/>
          <w:sz w:val="28"/>
          <w:szCs w:val="28"/>
        </w:rPr>
        <w:t>им</w:t>
      </w:r>
      <w:r w:rsidR="00D915B6" w:rsidRPr="00BE03DE">
        <w:rPr>
          <w:rFonts w:ascii="Times New Roman" w:hAnsi="Times New Roman"/>
          <w:sz w:val="28"/>
          <w:szCs w:val="28"/>
        </w:rPr>
        <w:t xml:space="preserve"> из главных направлений переговорного процесса при заключении Регионального трёхстороннего соглашения, отраслевых региональных соглашений и коллективных договоров</w:t>
      </w:r>
      <w:r w:rsidR="00BE03DE" w:rsidRPr="00BE03DE">
        <w:rPr>
          <w:rFonts w:ascii="Times New Roman" w:hAnsi="Times New Roman"/>
          <w:sz w:val="28"/>
          <w:szCs w:val="28"/>
        </w:rPr>
        <w:t xml:space="preserve"> была и остается</w:t>
      </w:r>
      <w:r w:rsidR="00D915B6" w:rsidRPr="00BE03DE">
        <w:rPr>
          <w:rFonts w:ascii="Times New Roman" w:hAnsi="Times New Roman"/>
          <w:sz w:val="28"/>
          <w:szCs w:val="28"/>
        </w:rPr>
        <w:t xml:space="preserve"> работа по обеспечению роста заработной платы, </w:t>
      </w:r>
      <w:r w:rsidR="00BE03DE" w:rsidRPr="00BE03DE">
        <w:rPr>
          <w:rFonts w:ascii="Times New Roman" w:hAnsi="Times New Roman"/>
          <w:sz w:val="28"/>
          <w:szCs w:val="28"/>
        </w:rPr>
        <w:t>сохранению закрепленного уровня гарантий для работников</w:t>
      </w:r>
      <w:r w:rsidR="00D915B6" w:rsidRPr="00BE03DE">
        <w:rPr>
          <w:rFonts w:ascii="Times New Roman" w:hAnsi="Times New Roman"/>
          <w:sz w:val="28"/>
          <w:szCs w:val="28"/>
        </w:rPr>
        <w:t>.</w:t>
      </w:r>
    </w:p>
    <w:p w:rsidR="00487752" w:rsidRDefault="00487752" w:rsidP="00487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86A">
        <w:rPr>
          <w:rFonts w:ascii="Times New Roman" w:hAnsi="Times New Roman"/>
          <w:sz w:val="28"/>
          <w:szCs w:val="28"/>
        </w:rPr>
        <w:t>Профсоюзы на всех уровнях социального партнёрства включают обязательства по регулированию вопросов занятости работников и предусматривают дополнительные гарантии и меры в случаях угрозы массового сокращения или увольнения работников организаций</w:t>
      </w:r>
      <w:r>
        <w:rPr>
          <w:rFonts w:ascii="Times New Roman" w:hAnsi="Times New Roman"/>
          <w:sz w:val="28"/>
          <w:szCs w:val="28"/>
        </w:rPr>
        <w:t>. В</w:t>
      </w:r>
      <w:r w:rsidRPr="00D915B6">
        <w:rPr>
          <w:rFonts w:ascii="Times New Roman" w:hAnsi="Times New Roman"/>
          <w:sz w:val="28"/>
          <w:szCs w:val="28"/>
        </w:rPr>
        <w:t xml:space="preserve"> подавляющем большинстве коллективных договоров </w:t>
      </w:r>
      <w:r>
        <w:rPr>
          <w:rFonts w:ascii="Times New Roman" w:hAnsi="Times New Roman"/>
          <w:sz w:val="28"/>
          <w:szCs w:val="28"/>
        </w:rPr>
        <w:t>(</w:t>
      </w:r>
      <w:r w:rsidRPr="00D915B6">
        <w:rPr>
          <w:rFonts w:ascii="Times New Roman" w:hAnsi="Times New Roman"/>
          <w:sz w:val="28"/>
          <w:szCs w:val="28"/>
        </w:rPr>
        <w:t>в ОАО «Автодизель»,  ОАО «РОМЗ», ОАО РЖД, ОАО «</w:t>
      </w:r>
      <w:proofErr w:type="spellStart"/>
      <w:r w:rsidRPr="00D915B6">
        <w:rPr>
          <w:rFonts w:ascii="Times New Roman" w:hAnsi="Times New Roman"/>
          <w:sz w:val="28"/>
          <w:szCs w:val="28"/>
        </w:rPr>
        <w:t>Ярославльводоканал</w:t>
      </w:r>
      <w:proofErr w:type="spellEnd"/>
      <w:r w:rsidRPr="00D915B6">
        <w:rPr>
          <w:rFonts w:ascii="Times New Roman" w:hAnsi="Times New Roman"/>
          <w:sz w:val="28"/>
          <w:szCs w:val="28"/>
        </w:rPr>
        <w:t>», ОАО «Славнефть-ЯНОС», ОАО «Ярославские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Pr="00D915B6">
        <w:rPr>
          <w:rFonts w:ascii="Times New Roman" w:hAnsi="Times New Roman"/>
          <w:sz w:val="28"/>
          <w:szCs w:val="28"/>
        </w:rPr>
        <w:t>городские электросети и других)</w:t>
      </w:r>
      <w:r w:rsidR="0086638B">
        <w:rPr>
          <w:rFonts w:ascii="Times New Roman" w:hAnsi="Times New Roman"/>
          <w:sz w:val="28"/>
          <w:szCs w:val="28"/>
        </w:rPr>
        <w:t xml:space="preserve"> </w:t>
      </w:r>
      <w:r w:rsidRPr="00D915B6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ы</w:t>
      </w:r>
      <w:r w:rsidRPr="00D915B6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D915B6">
        <w:rPr>
          <w:rFonts w:ascii="Times New Roman" w:hAnsi="Times New Roman"/>
          <w:sz w:val="28"/>
          <w:szCs w:val="28"/>
        </w:rPr>
        <w:t xml:space="preserve"> (сверх законодательства)  преимуществ</w:t>
      </w:r>
      <w:r>
        <w:rPr>
          <w:rFonts w:ascii="Times New Roman" w:hAnsi="Times New Roman"/>
          <w:sz w:val="28"/>
          <w:szCs w:val="28"/>
        </w:rPr>
        <w:t>а</w:t>
      </w:r>
      <w:r w:rsidRPr="00D915B6">
        <w:rPr>
          <w:rFonts w:ascii="Times New Roman" w:hAnsi="Times New Roman"/>
          <w:sz w:val="28"/>
          <w:szCs w:val="28"/>
        </w:rPr>
        <w:t xml:space="preserve"> оставления на работе при сокращении численности</w:t>
      </w:r>
      <w:r>
        <w:rPr>
          <w:rFonts w:ascii="Times New Roman" w:hAnsi="Times New Roman"/>
          <w:sz w:val="28"/>
          <w:szCs w:val="28"/>
        </w:rPr>
        <w:t xml:space="preserve">, оплачиваемые часы поиска работы, </w:t>
      </w:r>
      <w:r>
        <w:rPr>
          <w:rFonts w:ascii="Times New Roman" w:hAnsi="Times New Roman"/>
          <w:sz w:val="28"/>
          <w:szCs w:val="28"/>
        </w:rPr>
        <w:lastRenderedPageBreak/>
        <w:t>переподготовка и обучение работников новым или смежным профессиям и другие договоренности.</w:t>
      </w:r>
    </w:p>
    <w:p w:rsidR="00321DC9" w:rsidRDefault="00321DC9" w:rsidP="00321DC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21DC9">
        <w:rPr>
          <w:rFonts w:ascii="Times New Roman" w:hAnsi="Times New Roman"/>
          <w:sz w:val="28"/>
          <w:szCs w:val="28"/>
        </w:rPr>
        <w:t>Зар</w:t>
      </w:r>
      <w:r>
        <w:rPr>
          <w:rFonts w:ascii="Times New Roman" w:hAnsi="Times New Roman"/>
          <w:sz w:val="28"/>
          <w:szCs w:val="28"/>
        </w:rPr>
        <w:t xml:space="preserve">аботная плата </w:t>
      </w:r>
      <w:r w:rsidRPr="00321DC9">
        <w:rPr>
          <w:rFonts w:ascii="Times New Roman" w:hAnsi="Times New Roman"/>
          <w:sz w:val="28"/>
          <w:szCs w:val="28"/>
        </w:rPr>
        <w:t xml:space="preserve">должна быть не только достойной, но и выплачиваться в полном объеме в установленные сроки. </w:t>
      </w:r>
      <w:r w:rsidRPr="001647D7">
        <w:rPr>
          <w:rFonts w:ascii="Times New Roman" w:eastAsiaTheme="minorEastAsia" w:hAnsi="Times New Roman"/>
          <w:sz w:val="28"/>
          <w:szCs w:val="28"/>
        </w:rPr>
        <w:t xml:space="preserve">По состоянию на 1 </w:t>
      </w:r>
      <w:r>
        <w:rPr>
          <w:rFonts w:ascii="Times New Roman" w:eastAsiaTheme="minorEastAsia" w:hAnsi="Times New Roman"/>
          <w:sz w:val="28"/>
          <w:szCs w:val="28"/>
        </w:rPr>
        <w:t>октября</w:t>
      </w:r>
      <w:r w:rsidRPr="001647D7">
        <w:rPr>
          <w:rFonts w:ascii="Times New Roman" w:eastAsiaTheme="minorEastAsia" w:hAnsi="Times New Roman"/>
          <w:sz w:val="28"/>
          <w:szCs w:val="28"/>
        </w:rPr>
        <w:t xml:space="preserve"> 2019</w:t>
      </w:r>
      <w:r w:rsidRPr="001647D7">
        <w:rPr>
          <w:rFonts w:ascii="Times New Roman" w:eastAsiaTheme="minorEastAsia" w:hAnsi="Times New Roman"/>
          <w:sz w:val="28"/>
          <w:szCs w:val="28"/>
          <w:lang w:val="en-US"/>
        </w:rPr>
        <w:t> </w:t>
      </w:r>
      <w:r w:rsidRPr="001647D7">
        <w:rPr>
          <w:rFonts w:ascii="Times New Roman" w:eastAsiaTheme="minorEastAsia" w:hAnsi="Times New Roman"/>
          <w:sz w:val="28"/>
          <w:szCs w:val="28"/>
        </w:rPr>
        <w:t xml:space="preserve">г. </w:t>
      </w:r>
      <w:r>
        <w:rPr>
          <w:rFonts w:ascii="Times New Roman" w:eastAsiaTheme="minorEastAsia" w:hAnsi="Times New Roman"/>
          <w:sz w:val="28"/>
          <w:szCs w:val="28"/>
        </w:rPr>
        <w:t xml:space="preserve">задолженность по заработной плате </w:t>
      </w:r>
      <w:r w:rsidRPr="001647D7">
        <w:rPr>
          <w:rFonts w:ascii="Times New Roman" w:eastAsiaTheme="minorEastAsia" w:hAnsi="Times New Roman"/>
          <w:sz w:val="28"/>
          <w:szCs w:val="28"/>
        </w:rPr>
        <w:t>состав</w:t>
      </w:r>
      <w:r>
        <w:rPr>
          <w:rFonts w:ascii="Times New Roman" w:eastAsiaTheme="minorEastAsia" w:hAnsi="Times New Roman"/>
          <w:sz w:val="28"/>
          <w:szCs w:val="28"/>
        </w:rPr>
        <w:t>ила</w:t>
      </w:r>
      <w:r w:rsidR="00894E4B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почти 35 с половиной миллионов рублей (35432 тыс. руб.). В</w:t>
      </w:r>
      <w:r>
        <w:rPr>
          <w:rFonts w:ascii="Times New Roman" w:hAnsi="Times New Roman"/>
          <w:sz w:val="28"/>
          <w:szCs w:val="28"/>
        </w:rPr>
        <w:t xml:space="preserve">месте с работодателями, </w:t>
      </w:r>
      <w:r w:rsidRPr="001647D7">
        <w:rPr>
          <w:rFonts w:ascii="Times New Roman" w:eastAsiaTheme="minorEastAsia" w:hAnsi="Times New Roman"/>
          <w:sz w:val="28"/>
          <w:szCs w:val="28"/>
        </w:rPr>
        <w:t>орган</w:t>
      </w:r>
      <w:r>
        <w:rPr>
          <w:rFonts w:ascii="Times New Roman" w:eastAsiaTheme="minorEastAsia" w:hAnsi="Times New Roman"/>
          <w:sz w:val="28"/>
          <w:szCs w:val="28"/>
        </w:rPr>
        <w:t>ами</w:t>
      </w:r>
      <w:r w:rsidRPr="001647D7">
        <w:rPr>
          <w:rFonts w:ascii="Times New Roman" w:eastAsiaTheme="minorEastAsia" w:hAnsi="Times New Roman"/>
          <w:sz w:val="28"/>
          <w:szCs w:val="28"/>
        </w:rPr>
        <w:t xml:space="preserve"> власти, контроля и надзора за законодательством</w:t>
      </w:r>
      <w:r w:rsidRPr="00321DC9">
        <w:rPr>
          <w:rFonts w:ascii="Times New Roman" w:hAnsi="Times New Roman"/>
          <w:sz w:val="28"/>
          <w:szCs w:val="28"/>
        </w:rPr>
        <w:t xml:space="preserve"> мы постоянно работаем над сокращением задолженности по заработной плате. </w:t>
      </w:r>
      <w:r w:rsidRPr="001647D7">
        <w:rPr>
          <w:rFonts w:ascii="Times New Roman" w:eastAsiaTheme="minorEastAsia" w:hAnsi="Times New Roman"/>
          <w:sz w:val="28"/>
          <w:szCs w:val="28"/>
        </w:rPr>
        <w:t xml:space="preserve">Так, </w:t>
      </w:r>
      <w:r w:rsidR="0086638B">
        <w:rPr>
          <w:rFonts w:ascii="Times New Roman" w:eastAsiaTheme="minorEastAsia" w:hAnsi="Times New Roman"/>
          <w:sz w:val="28"/>
          <w:szCs w:val="28"/>
        </w:rPr>
        <w:t xml:space="preserve">в отчетный период </w:t>
      </w:r>
      <w:r w:rsidRPr="001647D7">
        <w:rPr>
          <w:rFonts w:ascii="Times New Roman" w:eastAsiaTheme="minorEastAsia" w:hAnsi="Times New Roman"/>
          <w:sz w:val="28"/>
          <w:szCs w:val="28"/>
        </w:rPr>
        <w:t>в результате совместной работы удалось ликвидировать хронический долг на НПЗ им. Д.И.</w:t>
      </w:r>
      <w:r w:rsidR="0086638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1647D7">
        <w:rPr>
          <w:rFonts w:ascii="Times New Roman" w:eastAsiaTheme="minorEastAsia" w:hAnsi="Times New Roman"/>
          <w:sz w:val="28"/>
          <w:szCs w:val="28"/>
        </w:rPr>
        <w:t>Менделеева.</w:t>
      </w:r>
      <w:r w:rsidR="00894E4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1647D7">
        <w:rPr>
          <w:rFonts w:ascii="Times New Roman" w:eastAsiaTheme="minorEastAsia" w:hAnsi="Times New Roman"/>
          <w:sz w:val="28"/>
          <w:szCs w:val="28"/>
        </w:rPr>
        <w:t xml:space="preserve">Хочу отметить, что </w:t>
      </w:r>
      <w:r>
        <w:rPr>
          <w:rFonts w:ascii="Times New Roman" w:eastAsiaTheme="minorEastAsia" w:hAnsi="Times New Roman"/>
          <w:sz w:val="28"/>
          <w:szCs w:val="28"/>
        </w:rPr>
        <w:t>в тех организациях</w:t>
      </w:r>
      <w:r w:rsidRPr="001647D7">
        <w:rPr>
          <w:rFonts w:ascii="Times New Roman" w:eastAsiaTheme="minorEastAsia" w:hAnsi="Times New Roman"/>
          <w:sz w:val="28"/>
          <w:szCs w:val="28"/>
        </w:rPr>
        <w:t>, где есть профсоюзы, задолженность по заработной плате отсутствует, а в редких случаях ее появления вопрос о погашении решается оперативно и в кратчайшие сроки.</w:t>
      </w:r>
    </w:p>
    <w:p w:rsidR="00B7618C" w:rsidRDefault="00B7618C" w:rsidP="006D2E9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2186A">
        <w:rPr>
          <w:rFonts w:ascii="Times New Roman" w:eastAsiaTheme="minorEastAsia" w:hAnsi="Times New Roman"/>
          <w:sz w:val="28"/>
          <w:szCs w:val="28"/>
        </w:rPr>
        <w:t>Д</w:t>
      </w:r>
      <w:r w:rsidRPr="00300603">
        <w:rPr>
          <w:rFonts w:ascii="Times New Roman" w:eastAsiaTheme="minorEastAsia" w:hAnsi="Times New Roman"/>
          <w:sz w:val="28"/>
          <w:szCs w:val="28"/>
        </w:rPr>
        <w:t>ля решения задач в сфере трудовых и связанных с ними отношений профсоюзы продолжа</w:t>
      </w:r>
      <w:r w:rsidR="0086638B">
        <w:rPr>
          <w:rFonts w:ascii="Times New Roman" w:eastAsiaTheme="minorEastAsia" w:hAnsi="Times New Roman"/>
          <w:sz w:val="28"/>
          <w:szCs w:val="28"/>
        </w:rPr>
        <w:t>ют</w:t>
      </w:r>
      <w:r w:rsidRPr="00300603">
        <w:rPr>
          <w:rFonts w:ascii="Times New Roman" w:eastAsiaTheme="minorEastAsia" w:hAnsi="Times New Roman"/>
          <w:sz w:val="28"/>
          <w:szCs w:val="28"/>
        </w:rPr>
        <w:t xml:space="preserve"> активно взаимодействовать в рамках  заключенных  Соглашений:  с Областной Думой, </w:t>
      </w:r>
      <w:hyperlink r:id="rId6" w:tgtFrame="_blank" w:history="1">
        <w:r w:rsidR="00487752" w:rsidRPr="00300603">
          <w:rPr>
            <w:rFonts w:ascii="Times New Roman" w:eastAsiaTheme="minorEastAsia" w:hAnsi="Times New Roman"/>
            <w:sz w:val="28"/>
            <w:szCs w:val="28"/>
          </w:rPr>
          <w:t>органами прокуратуры,</w:t>
        </w:r>
      </w:hyperlink>
      <w:hyperlink r:id="rId7" w:tgtFrame="_blank" w:history="1">
        <w:r w:rsidRPr="00300603">
          <w:rPr>
            <w:rFonts w:ascii="Times New Roman" w:eastAsiaTheme="minorEastAsia" w:hAnsi="Times New Roman"/>
            <w:sz w:val="28"/>
            <w:szCs w:val="28"/>
          </w:rPr>
          <w:t xml:space="preserve"> Государственной инспекцией труда в Ярославской области</w:t>
        </w:r>
      </w:hyperlink>
      <w:r w:rsidRPr="00300603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487752" w:rsidRPr="00300603">
        <w:rPr>
          <w:rFonts w:ascii="Times New Roman" w:eastAsiaTheme="minorEastAsia" w:hAnsi="Times New Roman"/>
          <w:sz w:val="28"/>
          <w:szCs w:val="28"/>
        </w:rPr>
        <w:t>Отделением Пенсионного фонда РФ по Я</w:t>
      </w:r>
      <w:r w:rsidR="0086638B">
        <w:rPr>
          <w:rFonts w:ascii="Times New Roman" w:eastAsiaTheme="minorEastAsia" w:hAnsi="Times New Roman"/>
          <w:sz w:val="28"/>
          <w:szCs w:val="28"/>
        </w:rPr>
        <w:t>рославской области</w:t>
      </w:r>
      <w:r w:rsidR="00487752" w:rsidRPr="00300603">
        <w:rPr>
          <w:rFonts w:ascii="Times New Roman" w:eastAsiaTheme="minorEastAsia" w:hAnsi="Times New Roman"/>
          <w:sz w:val="28"/>
          <w:szCs w:val="28"/>
        </w:rPr>
        <w:t>,</w:t>
      </w:r>
      <w:r w:rsidR="00894E4B">
        <w:rPr>
          <w:rFonts w:ascii="Times New Roman" w:eastAsiaTheme="minorEastAsia" w:hAnsi="Times New Roman"/>
          <w:sz w:val="28"/>
          <w:szCs w:val="28"/>
        </w:rPr>
        <w:t xml:space="preserve"> </w:t>
      </w:r>
      <w:hyperlink r:id="rId8" w:history="1">
        <w:r w:rsidRPr="00300603">
          <w:rPr>
            <w:rFonts w:ascii="Times New Roman" w:eastAsiaTheme="minorEastAsia" w:hAnsi="Times New Roman"/>
            <w:sz w:val="28"/>
            <w:szCs w:val="28"/>
          </w:rPr>
          <w:t>областной</w:t>
        </w:r>
        <w:r w:rsidR="00894E4B">
          <w:rPr>
            <w:rFonts w:ascii="Times New Roman" w:eastAsiaTheme="minorEastAsia" w:hAnsi="Times New Roman"/>
            <w:sz w:val="28"/>
            <w:szCs w:val="28"/>
          </w:rPr>
          <w:t xml:space="preserve"> </w:t>
        </w:r>
        <w:r w:rsidRPr="00300603">
          <w:rPr>
            <w:rFonts w:ascii="Times New Roman" w:eastAsiaTheme="minorEastAsia" w:hAnsi="Times New Roman"/>
            <w:sz w:val="28"/>
            <w:szCs w:val="28"/>
          </w:rPr>
          <w:t xml:space="preserve">торгово-промышленной палатой, </w:t>
        </w:r>
      </w:hyperlink>
      <w:r w:rsidRPr="00300603">
        <w:rPr>
          <w:rFonts w:ascii="Times New Roman" w:eastAsiaTheme="minorEastAsia" w:hAnsi="Times New Roman"/>
          <w:sz w:val="28"/>
          <w:szCs w:val="28"/>
        </w:rPr>
        <w:t xml:space="preserve"> Уполномоченным по правам человека в Ярославской области, Уполномоченным по правам ребёнка в Ярославской области и другими  государственными структурами, общественными формированиями и объединениями. Эффект от работы в этом направлении очевиден. Так, подписанное в ноябре 2018 года Соглашение с областной Думой на срок ее полномочий дает возможность осуществлять представительную функцию в законодательных органах региона. Работая в комитетах, наши представители могут вносить предложения в проекты законодательных актов на стадии их разработки. Соглашение о взаимодействии с Уполномоченным по правам человека в Ярославской области позволяет более эффективно взаимодействовать по соблюдению трудовых прав и интересов работников, при необходимости обмениваться информацией по вопросам, входящим в компетенцию сторон.</w:t>
      </w:r>
    </w:p>
    <w:p w:rsidR="00742E6B" w:rsidRPr="00742E6B" w:rsidRDefault="00742E6B" w:rsidP="006D2E9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E6B">
        <w:rPr>
          <w:rFonts w:ascii="Times New Roman" w:eastAsiaTheme="minorEastAsia" w:hAnsi="Times New Roman"/>
          <w:color w:val="000000"/>
          <w:sz w:val="28"/>
          <w:szCs w:val="28"/>
        </w:rPr>
        <w:t xml:space="preserve">Для обеспечения стабильной работы всех уровней социального диалога </w:t>
      </w:r>
      <w:r w:rsidRPr="00B7618C">
        <w:rPr>
          <w:rFonts w:ascii="Times New Roman" w:eastAsiaTheme="minorEastAsia" w:hAnsi="Times New Roman"/>
          <w:color w:val="000000"/>
          <w:sz w:val="28"/>
          <w:szCs w:val="28"/>
        </w:rPr>
        <w:t>Профо</w:t>
      </w:r>
      <w:r w:rsidRPr="00742E6B">
        <w:rPr>
          <w:rFonts w:ascii="Times New Roman" w:eastAsiaTheme="minorEastAsia" w:hAnsi="Times New Roman"/>
          <w:color w:val="000000"/>
          <w:sz w:val="28"/>
          <w:szCs w:val="28"/>
        </w:rPr>
        <w:t>бъединение оказыва</w:t>
      </w:r>
      <w:r w:rsidR="004E0676">
        <w:rPr>
          <w:rFonts w:ascii="Times New Roman" w:eastAsiaTheme="minorEastAsia" w:hAnsi="Times New Roman"/>
          <w:color w:val="000000"/>
          <w:sz w:val="28"/>
          <w:szCs w:val="28"/>
        </w:rPr>
        <w:t>ет</w:t>
      </w:r>
      <w:r w:rsidRPr="00742E6B">
        <w:rPr>
          <w:rFonts w:ascii="Times New Roman" w:eastAsiaTheme="minorEastAsia" w:hAnsi="Times New Roman"/>
          <w:color w:val="000000"/>
          <w:sz w:val="28"/>
          <w:szCs w:val="28"/>
        </w:rPr>
        <w:t xml:space="preserve"> постоянную помощь в принятии и реализации</w:t>
      </w:r>
      <w:r w:rsidR="00894E4B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742E6B">
        <w:rPr>
          <w:rFonts w:ascii="Times New Roman" w:eastAsiaTheme="minorEastAsia" w:hAnsi="Times New Roman"/>
          <w:color w:val="000000"/>
          <w:sz w:val="28"/>
          <w:szCs w:val="28"/>
        </w:rPr>
        <w:t>коллективных договоров в организациях</w:t>
      </w:r>
      <w:r w:rsidRPr="00B7618C">
        <w:rPr>
          <w:rFonts w:ascii="Times New Roman" w:eastAsiaTheme="minorEastAsia" w:hAnsi="Times New Roman"/>
          <w:color w:val="000000"/>
          <w:sz w:val="28"/>
          <w:szCs w:val="28"/>
        </w:rPr>
        <w:t xml:space="preserve"> и </w:t>
      </w:r>
      <w:r w:rsidRPr="00742E6B">
        <w:rPr>
          <w:rFonts w:ascii="Times New Roman" w:eastAsiaTheme="minorEastAsia" w:hAnsi="Times New Roman"/>
          <w:color w:val="000000"/>
          <w:sz w:val="28"/>
          <w:szCs w:val="28"/>
        </w:rPr>
        <w:t>территориальных Соглашений в муниципальных районах</w:t>
      </w:r>
      <w:r w:rsidRPr="00B7618C">
        <w:rPr>
          <w:rFonts w:ascii="Times New Roman" w:eastAsiaTheme="minorEastAsia" w:hAnsi="Times New Roman"/>
          <w:color w:val="000000"/>
          <w:sz w:val="28"/>
          <w:szCs w:val="28"/>
        </w:rPr>
        <w:t>.</w:t>
      </w:r>
      <w:r w:rsidR="00894E4B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742E6B">
        <w:rPr>
          <w:rFonts w:ascii="Times New Roman" w:eastAsiaTheme="minorEastAsia" w:hAnsi="Times New Roman"/>
          <w:bCs/>
          <w:sz w:val="28"/>
          <w:szCs w:val="28"/>
        </w:rPr>
        <w:t>Во всех муниципальных районах созданы и действуют территориальные трёхсторонние комиссии по регулированию социально-трудовых отношений</w:t>
      </w:r>
      <w:r w:rsidRPr="00742E6B">
        <w:rPr>
          <w:rFonts w:ascii="Times New Roman" w:eastAsiaTheme="minorEastAsia" w:hAnsi="Times New Roman"/>
          <w:sz w:val="28"/>
          <w:szCs w:val="28"/>
        </w:rPr>
        <w:t>.</w:t>
      </w:r>
      <w:r w:rsidR="00894E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171B4">
        <w:rPr>
          <w:rFonts w:ascii="Times New Roman" w:eastAsiaTheme="minorEastAsia" w:hAnsi="Times New Roman"/>
          <w:sz w:val="28"/>
          <w:szCs w:val="28"/>
        </w:rPr>
        <w:t>О</w:t>
      </w:r>
      <w:r w:rsidRPr="00742E6B">
        <w:rPr>
          <w:rFonts w:ascii="Times New Roman" w:eastAsiaTheme="minorEastAsia" w:hAnsi="Times New Roman"/>
          <w:bCs/>
          <w:sz w:val="28"/>
          <w:szCs w:val="28"/>
        </w:rPr>
        <w:t>бязательства и принимаемые на заседаниях трёхсторонних комиссий решения,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 в основном</w:t>
      </w:r>
      <w:r w:rsidRPr="00B7618C">
        <w:rPr>
          <w:rFonts w:ascii="Times New Roman" w:eastAsiaTheme="minorEastAsia" w:hAnsi="Times New Roman"/>
          <w:sz w:val="28"/>
          <w:szCs w:val="28"/>
        </w:rPr>
        <w:t>,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 выполняются. </w:t>
      </w:r>
      <w:r w:rsidRPr="00742E6B">
        <w:rPr>
          <w:rFonts w:ascii="Times New Roman" w:eastAsiaTheme="minorEastAsia" w:hAnsi="Times New Roman"/>
          <w:bCs/>
          <w:sz w:val="28"/>
          <w:szCs w:val="28"/>
        </w:rPr>
        <w:t xml:space="preserve">Регулярно в соответствии с планами работы собираются для обсуждения насущных вопросов территориальные комиссии </w:t>
      </w:r>
      <w:proofErr w:type="spellStart"/>
      <w:r w:rsidR="00EB2178" w:rsidRPr="00742E6B">
        <w:rPr>
          <w:rFonts w:ascii="Times New Roman" w:eastAsiaTheme="minorEastAsia" w:hAnsi="Times New Roman"/>
          <w:bCs/>
          <w:sz w:val="28"/>
          <w:szCs w:val="28"/>
        </w:rPr>
        <w:t>Большесельского</w:t>
      </w:r>
      <w:proofErr w:type="spellEnd"/>
      <w:r w:rsidR="00EB2178" w:rsidRPr="00B7618C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="00EB2178" w:rsidRPr="00742E6B">
        <w:rPr>
          <w:rFonts w:ascii="Times New Roman" w:eastAsiaTheme="minorEastAsia" w:hAnsi="Times New Roman"/>
          <w:sz w:val="28"/>
          <w:szCs w:val="28"/>
        </w:rPr>
        <w:t>Гаврилов-Ямского</w:t>
      </w:r>
      <w:r w:rsidR="00EB2178" w:rsidRPr="00B7618C">
        <w:rPr>
          <w:rFonts w:ascii="Times New Roman" w:eastAsiaTheme="minorEastAsia" w:hAnsi="Times New Roman"/>
          <w:sz w:val="28"/>
          <w:szCs w:val="28"/>
        </w:rPr>
        <w:t>,</w:t>
      </w:r>
      <w:r w:rsidR="0086638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178" w:rsidRPr="00742E6B">
        <w:rPr>
          <w:rFonts w:ascii="Times New Roman" w:eastAsiaTheme="minorEastAsia" w:hAnsi="Times New Roman"/>
          <w:bCs/>
          <w:sz w:val="28"/>
          <w:szCs w:val="28"/>
        </w:rPr>
        <w:t>Даниловского</w:t>
      </w:r>
      <w:r w:rsidR="00EB2178" w:rsidRPr="00B7618C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proofErr w:type="spellStart"/>
      <w:r w:rsidR="00EB2178" w:rsidRPr="00742E6B">
        <w:rPr>
          <w:rFonts w:ascii="Times New Roman" w:eastAsiaTheme="minorEastAsia" w:hAnsi="Times New Roman"/>
          <w:bCs/>
          <w:sz w:val="28"/>
          <w:szCs w:val="28"/>
        </w:rPr>
        <w:t>Переславского</w:t>
      </w:r>
      <w:proofErr w:type="spellEnd"/>
      <w:r w:rsidR="00EB2178" w:rsidRPr="00B7618C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proofErr w:type="spellStart"/>
      <w:r w:rsidR="00EB2178" w:rsidRPr="00742E6B">
        <w:rPr>
          <w:rFonts w:ascii="Times New Roman" w:eastAsiaTheme="minorEastAsia" w:hAnsi="Times New Roman"/>
          <w:bCs/>
          <w:sz w:val="28"/>
          <w:szCs w:val="28"/>
        </w:rPr>
        <w:t>Некоузского</w:t>
      </w:r>
      <w:proofErr w:type="spellEnd"/>
      <w:r w:rsidR="00EB2178" w:rsidRPr="00B7618C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="00EB2178" w:rsidRPr="00742E6B">
        <w:rPr>
          <w:rFonts w:ascii="Times New Roman" w:eastAsiaTheme="minorEastAsia" w:hAnsi="Times New Roman"/>
          <w:bCs/>
          <w:sz w:val="28"/>
          <w:szCs w:val="28"/>
        </w:rPr>
        <w:t>Первомайского</w:t>
      </w:r>
      <w:r w:rsidR="00EB2178" w:rsidRPr="00B7618C"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="00EB2178" w:rsidRPr="00742E6B">
        <w:rPr>
          <w:rFonts w:ascii="Times New Roman" w:eastAsiaTheme="minorEastAsia" w:hAnsi="Times New Roman"/>
          <w:bCs/>
          <w:sz w:val="28"/>
          <w:szCs w:val="28"/>
        </w:rPr>
        <w:t>Некрасовского</w:t>
      </w:r>
      <w:r w:rsidR="00EB2178" w:rsidRPr="00B7618C">
        <w:rPr>
          <w:rFonts w:ascii="Times New Roman" w:eastAsiaTheme="minorEastAsia" w:hAnsi="Times New Roman"/>
          <w:bCs/>
          <w:sz w:val="28"/>
          <w:szCs w:val="28"/>
        </w:rPr>
        <w:t>,</w:t>
      </w:r>
      <w:r w:rsidR="0086638B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EB2178" w:rsidRPr="00742E6B">
        <w:rPr>
          <w:rFonts w:ascii="Times New Roman" w:eastAsiaTheme="minorEastAsia" w:hAnsi="Times New Roman"/>
          <w:sz w:val="28"/>
          <w:szCs w:val="28"/>
        </w:rPr>
        <w:t>Угличского</w:t>
      </w:r>
      <w:r w:rsidR="00EB2178" w:rsidRPr="00B7618C">
        <w:rPr>
          <w:rFonts w:ascii="Times New Roman" w:eastAsiaTheme="minorEastAsia" w:hAnsi="Times New Roman"/>
          <w:sz w:val="28"/>
          <w:szCs w:val="28"/>
        </w:rPr>
        <w:t>,</w:t>
      </w:r>
      <w:r w:rsidR="0086638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178" w:rsidRPr="00742E6B">
        <w:rPr>
          <w:rFonts w:ascii="Times New Roman" w:eastAsiaTheme="minorEastAsia" w:hAnsi="Times New Roman"/>
          <w:sz w:val="28"/>
          <w:szCs w:val="28"/>
        </w:rPr>
        <w:t>Ярославского</w:t>
      </w:r>
      <w:r w:rsidR="0086638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42E6B">
        <w:rPr>
          <w:rFonts w:ascii="Times New Roman" w:eastAsiaTheme="minorEastAsia" w:hAnsi="Times New Roman"/>
          <w:bCs/>
          <w:sz w:val="28"/>
          <w:szCs w:val="28"/>
        </w:rPr>
        <w:t>муниципальных районов</w:t>
      </w:r>
      <w:r w:rsidR="00EB2178" w:rsidRPr="00B7618C">
        <w:rPr>
          <w:rFonts w:ascii="Times New Roman" w:eastAsiaTheme="minorEastAsia" w:hAnsi="Times New Roman"/>
          <w:bCs/>
          <w:sz w:val="28"/>
          <w:szCs w:val="28"/>
        </w:rPr>
        <w:t>.</w:t>
      </w:r>
    </w:p>
    <w:p w:rsidR="00B7618C" w:rsidRDefault="00742E6B" w:rsidP="006D2E9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42E6B">
        <w:rPr>
          <w:rFonts w:ascii="Times New Roman" w:eastAsiaTheme="minorEastAsia" w:hAnsi="Times New Roman"/>
          <w:sz w:val="28"/>
          <w:szCs w:val="28"/>
        </w:rPr>
        <w:t xml:space="preserve">Однако </w:t>
      </w:r>
      <w:r w:rsidR="000171B4">
        <w:rPr>
          <w:rFonts w:ascii="Times New Roman" w:eastAsiaTheme="minorEastAsia" w:hAnsi="Times New Roman"/>
          <w:sz w:val="28"/>
          <w:szCs w:val="28"/>
        </w:rPr>
        <w:t>б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ольшинство обязательств </w:t>
      </w:r>
      <w:r w:rsidR="00EB2178" w:rsidRPr="00B7618C">
        <w:rPr>
          <w:rFonts w:ascii="Times New Roman" w:eastAsiaTheme="minorEastAsia" w:hAnsi="Times New Roman"/>
          <w:sz w:val="28"/>
          <w:szCs w:val="28"/>
        </w:rPr>
        <w:t xml:space="preserve">Соглашений в муниципальных районах </w:t>
      </w:r>
      <w:r w:rsidRPr="00742E6B">
        <w:rPr>
          <w:rFonts w:ascii="Times New Roman" w:eastAsiaTheme="minorEastAsia" w:hAnsi="Times New Roman"/>
          <w:sz w:val="28"/>
          <w:szCs w:val="28"/>
        </w:rPr>
        <w:t>носят рекомендательный характер, часть положений дублиру</w:t>
      </w:r>
      <w:r w:rsidR="00EB2178" w:rsidRPr="00B7618C">
        <w:rPr>
          <w:rFonts w:ascii="Times New Roman" w:eastAsiaTheme="minorEastAsia" w:hAnsi="Times New Roman"/>
          <w:sz w:val="28"/>
          <w:szCs w:val="28"/>
        </w:rPr>
        <w:t>ю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т </w:t>
      </w:r>
      <w:r w:rsidRPr="00742E6B">
        <w:rPr>
          <w:rFonts w:ascii="Times New Roman" w:eastAsiaTheme="minorEastAsia" w:hAnsi="Times New Roman"/>
          <w:sz w:val="28"/>
          <w:szCs w:val="28"/>
        </w:rPr>
        <w:lastRenderedPageBreak/>
        <w:t>действующие нормы трудового законодательства. В некоторых территориальных комиссиях перечень обсуждаемых вопросов на заседаниях ограничен</w:t>
      </w:r>
      <w:r w:rsidR="0086638B">
        <w:rPr>
          <w:rFonts w:ascii="Times New Roman" w:eastAsiaTheme="minorEastAsia" w:hAnsi="Times New Roman"/>
          <w:sz w:val="28"/>
          <w:szCs w:val="28"/>
        </w:rPr>
        <w:t>.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6638B">
        <w:rPr>
          <w:rFonts w:ascii="Times New Roman" w:eastAsiaTheme="minorEastAsia" w:hAnsi="Times New Roman"/>
          <w:sz w:val="28"/>
          <w:szCs w:val="28"/>
        </w:rPr>
        <w:t>В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 частности</w:t>
      </w:r>
      <w:r w:rsidR="00EB2178" w:rsidRPr="00B7618C">
        <w:rPr>
          <w:rFonts w:ascii="Times New Roman" w:eastAsiaTheme="minorEastAsia" w:hAnsi="Times New Roman"/>
          <w:sz w:val="28"/>
          <w:szCs w:val="28"/>
        </w:rPr>
        <w:t>,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 не уделяется достаточного внимания вопросам минимальной заработной платы, индексации, ликвидации задолженности по заработной плате. </w:t>
      </w:r>
      <w:r w:rsidR="00EB2178" w:rsidRPr="00B7618C">
        <w:rPr>
          <w:rFonts w:ascii="Times New Roman" w:eastAsiaTheme="minorEastAsia" w:hAnsi="Times New Roman"/>
          <w:sz w:val="28"/>
          <w:szCs w:val="28"/>
        </w:rPr>
        <w:t>Редко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 заслушивается и анализируется работа организаций по заключению и выполнению коллективных договоров</w:t>
      </w:r>
      <w:r w:rsidR="00B7618C" w:rsidRPr="00B7618C">
        <w:rPr>
          <w:rFonts w:ascii="Times New Roman" w:eastAsiaTheme="minorEastAsia" w:hAnsi="Times New Roman"/>
          <w:sz w:val="28"/>
          <w:szCs w:val="28"/>
        </w:rPr>
        <w:t>,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 состояни</w:t>
      </w:r>
      <w:r w:rsidR="00B7618C" w:rsidRPr="00B7618C">
        <w:rPr>
          <w:rFonts w:ascii="Times New Roman" w:eastAsiaTheme="minorEastAsia" w:hAnsi="Times New Roman"/>
          <w:sz w:val="28"/>
          <w:szCs w:val="28"/>
        </w:rPr>
        <w:t>е</w:t>
      </w:r>
      <w:r w:rsidR="00894E4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42E6B">
        <w:rPr>
          <w:rFonts w:ascii="Times New Roman" w:eastAsiaTheme="minorEastAsia" w:hAnsi="Times New Roman"/>
          <w:sz w:val="28"/>
          <w:szCs w:val="28"/>
        </w:rPr>
        <w:t>и развити</w:t>
      </w:r>
      <w:r w:rsidR="00B7618C" w:rsidRPr="00B7618C">
        <w:rPr>
          <w:rFonts w:ascii="Times New Roman" w:eastAsiaTheme="minorEastAsia" w:hAnsi="Times New Roman"/>
          <w:sz w:val="28"/>
          <w:szCs w:val="28"/>
        </w:rPr>
        <w:t>е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 социального партнёрства в район</w:t>
      </w:r>
      <w:r w:rsidR="00EB2178" w:rsidRPr="00B7618C">
        <w:rPr>
          <w:rFonts w:ascii="Times New Roman" w:eastAsiaTheme="minorEastAsia" w:hAnsi="Times New Roman"/>
          <w:sz w:val="28"/>
          <w:szCs w:val="28"/>
        </w:rPr>
        <w:t>ах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B926BF">
        <w:rPr>
          <w:rFonts w:ascii="Times New Roman" w:eastAsiaTheme="minorEastAsia" w:hAnsi="Times New Roman"/>
          <w:sz w:val="28"/>
          <w:szCs w:val="28"/>
        </w:rPr>
        <w:t>О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рган работодателей </w:t>
      </w:r>
      <w:r w:rsidR="00B926BF">
        <w:rPr>
          <w:rFonts w:ascii="Times New Roman" w:eastAsiaTheme="minorEastAsia" w:hAnsi="Times New Roman"/>
          <w:sz w:val="28"/>
          <w:szCs w:val="28"/>
        </w:rPr>
        <w:t xml:space="preserve">практически </w:t>
      </w:r>
      <w:r w:rsidRPr="00742E6B">
        <w:rPr>
          <w:rFonts w:ascii="Times New Roman" w:eastAsiaTheme="minorEastAsia" w:hAnsi="Times New Roman"/>
          <w:sz w:val="28"/>
          <w:szCs w:val="28"/>
        </w:rPr>
        <w:t xml:space="preserve">не сформирован ни в одном из районов области. Соглашения подписываются, как правило, несколькими ведущими работодателями района или по поручению собрания работодателей одним из работодателей. </w:t>
      </w:r>
    </w:p>
    <w:p w:rsidR="00B7618C" w:rsidRDefault="00B7618C" w:rsidP="006D2E9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некоторых муниципальных районах осталось мало первичных профсоюзных организаций. Так, </w:t>
      </w:r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 xml:space="preserve">в Рыбинском 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их </w:t>
      </w:r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 xml:space="preserve">8, из них 4 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- </w:t>
      </w:r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 xml:space="preserve">малокомплектные школы, в </w:t>
      </w:r>
      <w:proofErr w:type="spellStart"/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>Тутаевском</w:t>
      </w:r>
      <w:proofErr w:type="spellEnd"/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 xml:space="preserve"> -</w:t>
      </w:r>
      <w:r w:rsidR="00894E4B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 xml:space="preserve">8, в Угличском -7, в </w:t>
      </w:r>
      <w:proofErr w:type="spellStart"/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>Любимском</w:t>
      </w:r>
      <w:proofErr w:type="spellEnd"/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 xml:space="preserve"> и </w:t>
      </w:r>
      <w:proofErr w:type="spellStart"/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>Мышкинском</w:t>
      </w:r>
      <w:proofErr w:type="spellEnd"/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 xml:space="preserve"> районах 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- </w:t>
      </w:r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>по три.  При тако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м профсоюзном представительстве сложно организовать </w:t>
      </w:r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>полноценн</w:t>
      </w:r>
      <w:r>
        <w:rPr>
          <w:rFonts w:ascii="Times New Roman" w:eastAsiaTheme="minorEastAsia" w:hAnsi="Times New Roman"/>
          <w:bCs/>
          <w:sz w:val="28"/>
          <w:szCs w:val="28"/>
        </w:rPr>
        <w:t>ую</w:t>
      </w:r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 xml:space="preserve"> работ</w:t>
      </w:r>
      <w:r>
        <w:rPr>
          <w:rFonts w:ascii="Times New Roman" w:eastAsiaTheme="minorEastAsia" w:hAnsi="Times New Roman"/>
          <w:bCs/>
          <w:sz w:val="28"/>
          <w:szCs w:val="28"/>
        </w:rPr>
        <w:t>у</w:t>
      </w:r>
      <w:r w:rsidR="00742E6B" w:rsidRPr="00742E6B">
        <w:rPr>
          <w:rFonts w:ascii="Times New Roman" w:eastAsiaTheme="minorEastAsia" w:hAnsi="Times New Roman"/>
          <w:bCs/>
          <w:sz w:val="28"/>
          <w:szCs w:val="28"/>
        </w:rPr>
        <w:t xml:space="preserve"> стороны профсоюзов в </w:t>
      </w:r>
      <w:r>
        <w:rPr>
          <w:rFonts w:ascii="Times New Roman" w:eastAsiaTheme="minorEastAsia" w:hAnsi="Times New Roman"/>
          <w:bCs/>
          <w:sz w:val="28"/>
          <w:szCs w:val="28"/>
        </w:rPr>
        <w:t>трехсторонних комиссиях.</w:t>
      </w:r>
    </w:p>
    <w:p w:rsidR="000171B4" w:rsidRDefault="000171B4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CC9" w:rsidRDefault="00FB4CC9" w:rsidP="00FB4C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165EF9" w:rsidRDefault="00EA7EF6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здоровья и жизни населения, улучшение условий и охраны труда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работающих были и остаются первоочередными задачами деятельности профсоюзов. </w:t>
      </w:r>
      <w:r w:rsidR="007F4C8A">
        <w:rPr>
          <w:rFonts w:ascii="Times New Roman" w:hAnsi="Times New Roman"/>
          <w:sz w:val="28"/>
          <w:szCs w:val="28"/>
        </w:rPr>
        <w:t>В</w:t>
      </w:r>
      <w:r w:rsidR="004E0676">
        <w:rPr>
          <w:rFonts w:ascii="Times New Roman" w:hAnsi="Times New Roman"/>
          <w:sz w:val="28"/>
          <w:szCs w:val="28"/>
        </w:rPr>
        <w:t xml:space="preserve"> отчетный период, несмотря на принимаемые меры, существенного улучшения условий и охраны труда в организациях и на предприятиях нашего региона не произошло. </w:t>
      </w:r>
      <w:r w:rsidR="00165EF9">
        <w:rPr>
          <w:rFonts w:ascii="Times New Roman" w:hAnsi="Times New Roman"/>
          <w:sz w:val="28"/>
          <w:szCs w:val="28"/>
        </w:rPr>
        <w:t>Количество работников, занятых в неблагоприятных условиях труда, не уменьшается и составляет около 50 тыс. человек.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B21673" w:rsidRPr="00B21673">
        <w:rPr>
          <w:rFonts w:ascii="Times New Roman" w:hAnsi="Times New Roman"/>
          <w:sz w:val="28"/>
          <w:szCs w:val="28"/>
        </w:rPr>
        <w:t>Это 35,5% от общего количества занятых в производстве. В некоторых отраслях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B21673" w:rsidRPr="00B21673">
        <w:rPr>
          <w:rFonts w:ascii="Times New Roman" w:hAnsi="Times New Roman"/>
          <w:sz w:val="28"/>
          <w:szCs w:val="28"/>
        </w:rPr>
        <w:t xml:space="preserve">показатель достигает 40 </w:t>
      </w:r>
      <w:r w:rsidR="00B21673">
        <w:rPr>
          <w:rFonts w:ascii="Times New Roman" w:hAnsi="Times New Roman"/>
          <w:sz w:val="28"/>
          <w:szCs w:val="28"/>
        </w:rPr>
        <w:t xml:space="preserve">и даже </w:t>
      </w:r>
      <w:r w:rsidR="00B21673" w:rsidRPr="00B21673">
        <w:rPr>
          <w:rFonts w:ascii="Times New Roman" w:hAnsi="Times New Roman"/>
          <w:sz w:val="28"/>
          <w:szCs w:val="28"/>
        </w:rPr>
        <w:t>50%.</w:t>
      </w:r>
    </w:p>
    <w:p w:rsidR="0010293C" w:rsidRDefault="00165EF9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производственного травматизма в регионе хоть и имеют тенденцию к снижению, продолжают оставаться выше среднего показателя по </w:t>
      </w:r>
      <w:r w:rsidR="0010293C">
        <w:rPr>
          <w:rFonts w:ascii="Times New Roman" w:hAnsi="Times New Roman"/>
          <w:sz w:val="28"/>
          <w:szCs w:val="28"/>
        </w:rPr>
        <w:t xml:space="preserve">ЦФО и </w:t>
      </w:r>
      <w:r>
        <w:rPr>
          <w:rFonts w:ascii="Times New Roman" w:hAnsi="Times New Roman"/>
          <w:sz w:val="28"/>
          <w:szCs w:val="28"/>
        </w:rPr>
        <w:t>РФ</w:t>
      </w:r>
      <w:r w:rsidR="00B926BF">
        <w:rPr>
          <w:rFonts w:ascii="Times New Roman" w:hAnsi="Times New Roman"/>
          <w:sz w:val="28"/>
          <w:szCs w:val="28"/>
        </w:rPr>
        <w:t xml:space="preserve">. </w:t>
      </w:r>
      <w:r w:rsidR="00B21673" w:rsidRPr="00B21673">
        <w:rPr>
          <w:rFonts w:ascii="Times New Roman" w:hAnsi="Times New Roman"/>
          <w:sz w:val="28"/>
          <w:szCs w:val="28"/>
        </w:rPr>
        <w:t>Отмечается рост тяжести производственных трав</w:t>
      </w:r>
      <w:r w:rsidR="00B926BF">
        <w:rPr>
          <w:rFonts w:ascii="Times New Roman" w:hAnsi="Times New Roman"/>
          <w:sz w:val="28"/>
          <w:szCs w:val="28"/>
        </w:rPr>
        <w:t>, выросли п</w:t>
      </w:r>
      <w:r w:rsidR="00B21673" w:rsidRPr="00B21673">
        <w:rPr>
          <w:rFonts w:ascii="Times New Roman" w:hAnsi="Times New Roman"/>
          <w:sz w:val="28"/>
          <w:szCs w:val="28"/>
        </w:rPr>
        <w:t>отери рабочего времени из-за временной нетрудоспособности работников по причине несчастных случаев</w:t>
      </w:r>
      <w:r w:rsidR="00B926BF">
        <w:rPr>
          <w:rFonts w:ascii="Times New Roman" w:hAnsi="Times New Roman"/>
          <w:sz w:val="28"/>
          <w:szCs w:val="28"/>
        </w:rPr>
        <w:t xml:space="preserve">. </w:t>
      </w:r>
      <w:r w:rsidRPr="00165EF9">
        <w:rPr>
          <w:rFonts w:ascii="Times New Roman" w:hAnsi="Times New Roman"/>
          <w:sz w:val="28"/>
          <w:szCs w:val="28"/>
        </w:rPr>
        <w:t>Б</w:t>
      </w:r>
      <w:r w:rsidR="007F4C8A" w:rsidRPr="00165EF9">
        <w:rPr>
          <w:rFonts w:ascii="Times New Roman" w:hAnsi="Times New Roman"/>
          <w:sz w:val="28"/>
          <w:szCs w:val="28"/>
        </w:rPr>
        <w:t xml:space="preserve">ольше всего травмируются работники в организациях сельского хозяйства, в строительстве, на обрабатывающих производствах, при транспортировке и хранении. </w:t>
      </w:r>
    </w:p>
    <w:p w:rsidR="0046213A" w:rsidRPr="00D019EA" w:rsidRDefault="0010293C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EA">
        <w:rPr>
          <w:rFonts w:ascii="Times New Roman" w:hAnsi="Times New Roman"/>
          <w:sz w:val="28"/>
          <w:szCs w:val="28"/>
        </w:rPr>
        <w:t>В отчетный период на производстве погиб</w:t>
      </w:r>
      <w:r w:rsidR="0046213A" w:rsidRPr="00D019EA">
        <w:rPr>
          <w:rFonts w:ascii="Times New Roman" w:hAnsi="Times New Roman"/>
          <w:sz w:val="28"/>
          <w:szCs w:val="28"/>
        </w:rPr>
        <w:t xml:space="preserve"> 81 </w:t>
      </w:r>
      <w:r w:rsidRPr="00D019EA">
        <w:rPr>
          <w:rFonts w:ascii="Times New Roman" w:hAnsi="Times New Roman"/>
          <w:sz w:val="28"/>
          <w:szCs w:val="28"/>
        </w:rPr>
        <w:t>человек</w:t>
      </w:r>
      <w:r w:rsidR="0046213A" w:rsidRPr="00D019EA">
        <w:rPr>
          <w:rFonts w:ascii="Times New Roman" w:hAnsi="Times New Roman"/>
          <w:sz w:val="28"/>
          <w:szCs w:val="28"/>
        </w:rPr>
        <w:t>, 110 несчастных случаев произошли в</w:t>
      </w:r>
      <w:r w:rsidR="0046213A" w:rsidRPr="00D019EA">
        <w:rPr>
          <w:rFonts w:ascii="Times New Roman" w:hAnsi="Times New Roman"/>
          <w:color w:val="000000"/>
          <w:sz w:val="28"/>
          <w:szCs w:val="28"/>
        </w:rPr>
        <w:t xml:space="preserve"> результате естественной смерти. </w:t>
      </w:r>
      <w:r w:rsidR="0046213A" w:rsidRPr="00D019EA">
        <w:rPr>
          <w:rFonts w:ascii="Times New Roman" w:hAnsi="Times New Roman"/>
          <w:sz w:val="28"/>
          <w:szCs w:val="28"/>
        </w:rPr>
        <w:t>В области зарегистрировано 175 случаев профессиональных заболеваний</w:t>
      </w:r>
      <w:r w:rsidR="000171B4">
        <w:rPr>
          <w:rFonts w:ascii="Times New Roman" w:hAnsi="Times New Roman"/>
          <w:sz w:val="28"/>
          <w:szCs w:val="28"/>
        </w:rPr>
        <w:t>.</w:t>
      </w:r>
    </w:p>
    <w:p w:rsidR="007F4C8A" w:rsidRPr="00D019EA" w:rsidRDefault="0046213A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EA">
        <w:rPr>
          <w:rFonts w:ascii="Times New Roman" w:hAnsi="Times New Roman"/>
          <w:sz w:val="28"/>
          <w:szCs w:val="28"/>
        </w:rPr>
        <w:t>Как по профзаболеваниям, так и по производственному травматизму основные причины схожи по своей сути, заключа</w:t>
      </w:r>
      <w:r w:rsidR="000171B4">
        <w:rPr>
          <w:rFonts w:ascii="Times New Roman" w:hAnsi="Times New Roman"/>
          <w:sz w:val="28"/>
          <w:szCs w:val="28"/>
        </w:rPr>
        <w:t>ю</w:t>
      </w:r>
      <w:r w:rsidRPr="00D019EA">
        <w:rPr>
          <w:rFonts w:ascii="Times New Roman" w:hAnsi="Times New Roman"/>
          <w:sz w:val="28"/>
          <w:szCs w:val="28"/>
        </w:rPr>
        <w:t>тся он</w:t>
      </w:r>
      <w:r w:rsidR="00FB4CC9">
        <w:rPr>
          <w:rFonts w:ascii="Times New Roman" w:hAnsi="Times New Roman"/>
          <w:sz w:val="28"/>
          <w:szCs w:val="28"/>
        </w:rPr>
        <w:t>и</w:t>
      </w:r>
      <w:r w:rsidRPr="00D019EA">
        <w:rPr>
          <w:rFonts w:ascii="Times New Roman" w:hAnsi="Times New Roman"/>
          <w:sz w:val="28"/>
          <w:szCs w:val="28"/>
        </w:rPr>
        <w:t xml:space="preserve"> в нежелании работодателей или наемных менеджеров </w:t>
      </w:r>
      <w:r w:rsidR="00FB4CC9">
        <w:rPr>
          <w:rFonts w:ascii="Times New Roman" w:hAnsi="Times New Roman"/>
          <w:sz w:val="28"/>
          <w:szCs w:val="28"/>
        </w:rPr>
        <w:t>тратить средства</w:t>
      </w:r>
      <w:r w:rsidRPr="00D019EA">
        <w:rPr>
          <w:rFonts w:ascii="Times New Roman" w:hAnsi="Times New Roman"/>
          <w:sz w:val="28"/>
          <w:szCs w:val="28"/>
        </w:rPr>
        <w:t xml:space="preserve"> на улучшение условий и охрану труда. Но как показывает а</w:t>
      </w:r>
      <w:r w:rsidR="007F4C8A" w:rsidRPr="00D019EA">
        <w:rPr>
          <w:rFonts w:ascii="Times New Roman" w:hAnsi="Times New Roman"/>
          <w:sz w:val="28"/>
          <w:szCs w:val="28"/>
        </w:rPr>
        <w:t xml:space="preserve">нализ материалов расследования, кроме недостатков в организации безопасного труда работодателем причинами травм </w:t>
      </w:r>
      <w:r w:rsidRPr="00D019EA">
        <w:rPr>
          <w:rFonts w:ascii="Times New Roman" w:hAnsi="Times New Roman"/>
          <w:sz w:val="28"/>
          <w:szCs w:val="28"/>
        </w:rPr>
        <w:t>становится</w:t>
      </w:r>
      <w:r w:rsidR="007F4C8A" w:rsidRPr="00D019EA">
        <w:rPr>
          <w:rFonts w:ascii="Times New Roman" w:hAnsi="Times New Roman"/>
          <w:sz w:val="28"/>
          <w:szCs w:val="28"/>
        </w:rPr>
        <w:t xml:space="preserve"> также небезопасное поведение самих работников. </w:t>
      </w:r>
    </w:p>
    <w:p w:rsidR="00D019EA" w:rsidRDefault="00B21673" w:rsidP="006D2E9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профсоюзного контроля за состоянием условий                        </w:t>
      </w:r>
      <w:r>
        <w:rPr>
          <w:sz w:val="28"/>
          <w:szCs w:val="28"/>
        </w:rPr>
        <w:lastRenderedPageBreak/>
        <w:t>и охраны труда в Объединении работает техническая инспекция труда</w:t>
      </w:r>
      <w:r w:rsidR="00D019EA">
        <w:rPr>
          <w:sz w:val="28"/>
          <w:szCs w:val="28"/>
        </w:rPr>
        <w:t xml:space="preserve">. За отчетный период техническими инспекторами проведено </w:t>
      </w:r>
      <w:r w:rsidR="00D019EA" w:rsidRPr="00D019EA">
        <w:rPr>
          <w:sz w:val="28"/>
          <w:szCs w:val="28"/>
        </w:rPr>
        <w:t>415 проверок организаций различных видов экономической деятельности</w:t>
      </w:r>
      <w:r w:rsidR="00D019EA">
        <w:rPr>
          <w:sz w:val="28"/>
          <w:szCs w:val="28"/>
        </w:rPr>
        <w:t xml:space="preserve"> и </w:t>
      </w:r>
      <w:r w:rsidR="00D019EA" w:rsidRPr="00D019EA">
        <w:rPr>
          <w:sz w:val="28"/>
          <w:szCs w:val="28"/>
        </w:rPr>
        <w:t>выявлено более 1740 нарушений законодательства</w:t>
      </w:r>
      <w:r w:rsidR="00894E4B">
        <w:rPr>
          <w:sz w:val="28"/>
          <w:szCs w:val="28"/>
        </w:rPr>
        <w:t xml:space="preserve"> </w:t>
      </w:r>
      <w:r w:rsidR="00D019EA" w:rsidRPr="00D019EA">
        <w:rPr>
          <w:sz w:val="28"/>
          <w:szCs w:val="28"/>
        </w:rPr>
        <w:t>и требований охраны труда. Наибольшее количество нарушений</w:t>
      </w:r>
      <w:r w:rsidR="00894E4B">
        <w:rPr>
          <w:sz w:val="28"/>
          <w:szCs w:val="28"/>
        </w:rPr>
        <w:t xml:space="preserve"> </w:t>
      </w:r>
      <w:r w:rsidR="00D019EA" w:rsidRPr="00D019EA">
        <w:rPr>
          <w:sz w:val="28"/>
          <w:szCs w:val="28"/>
        </w:rPr>
        <w:t xml:space="preserve">было допущено при проведении специальной оценки условий труда. </w:t>
      </w:r>
    </w:p>
    <w:p w:rsidR="00D019EA" w:rsidRDefault="00D019EA" w:rsidP="006D2E92">
      <w:pPr>
        <w:pStyle w:val="a3"/>
        <w:ind w:firstLine="709"/>
        <w:jc w:val="both"/>
        <w:rPr>
          <w:sz w:val="28"/>
          <w:szCs w:val="28"/>
        </w:rPr>
      </w:pPr>
      <w:r w:rsidRPr="00D019EA">
        <w:rPr>
          <w:sz w:val="28"/>
          <w:szCs w:val="28"/>
        </w:rPr>
        <w:t>Профсоюзный мониторинг показал, что Методика</w:t>
      </w:r>
      <w:r w:rsidR="00894E4B">
        <w:rPr>
          <w:sz w:val="28"/>
          <w:szCs w:val="28"/>
        </w:rPr>
        <w:t xml:space="preserve"> </w:t>
      </w:r>
      <w:proofErr w:type="spellStart"/>
      <w:r w:rsidRPr="00D019EA">
        <w:rPr>
          <w:sz w:val="28"/>
          <w:szCs w:val="28"/>
        </w:rPr>
        <w:t>спецоценки</w:t>
      </w:r>
      <w:proofErr w:type="spellEnd"/>
      <w:r>
        <w:rPr>
          <w:sz w:val="28"/>
          <w:szCs w:val="28"/>
        </w:rPr>
        <w:t>,</w:t>
      </w:r>
      <w:r w:rsidR="00894E4B">
        <w:rPr>
          <w:sz w:val="28"/>
          <w:szCs w:val="28"/>
        </w:rPr>
        <w:t xml:space="preserve"> </w:t>
      </w:r>
      <w:r w:rsidR="00D02A6F">
        <w:rPr>
          <w:sz w:val="28"/>
          <w:szCs w:val="28"/>
        </w:rPr>
        <w:t>н</w:t>
      </w:r>
      <w:r w:rsidRPr="00D019EA">
        <w:rPr>
          <w:sz w:val="28"/>
          <w:szCs w:val="28"/>
        </w:rPr>
        <w:t>есмотря на большое количество дополнений и изменений</w:t>
      </w:r>
      <w:r>
        <w:rPr>
          <w:sz w:val="28"/>
          <w:szCs w:val="28"/>
        </w:rPr>
        <w:t>,</w:t>
      </w:r>
      <w:r w:rsidRPr="00D019EA">
        <w:rPr>
          <w:sz w:val="28"/>
          <w:szCs w:val="28"/>
        </w:rPr>
        <w:t xml:space="preserve"> остается несовершенной процедурой,</w:t>
      </w:r>
      <w:r>
        <w:rPr>
          <w:sz w:val="28"/>
          <w:szCs w:val="28"/>
        </w:rPr>
        <w:t xml:space="preserve"> и,</w:t>
      </w:r>
      <w:r w:rsidRPr="00D019EA">
        <w:rPr>
          <w:sz w:val="28"/>
          <w:szCs w:val="28"/>
        </w:rPr>
        <w:t xml:space="preserve"> как правило, приводит к снижению класса условий труда и</w:t>
      </w:r>
      <w:r w:rsidR="00FB4CC9">
        <w:rPr>
          <w:sz w:val="28"/>
          <w:szCs w:val="28"/>
        </w:rPr>
        <w:t>,</w:t>
      </w:r>
      <w:r w:rsidRPr="00D019EA">
        <w:rPr>
          <w:sz w:val="28"/>
          <w:szCs w:val="28"/>
        </w:rPr>
        <w:t xml:space="preserve"> соответственно</w:t>
      </w:r>
      <w:r w:rsidR="00FB4CC9">
        <w:rPr>
          <w:sz w:val="28"/>
          <w:szCs w:val="28"/>
        </w:rPr>
        <w:t>,</w:t>
      </w:r>
      <w:r w:rsidRPr="00D019EA">
        <w:rPr>
          <w:sz w:val="28"/>
          <w:szCs w:val="28"/>
        </w:rPr>
        <w:t xml:space="preserve"> уменьшению объема предоставляемых работнику льгот и компенсаций за работу во вредных условиях труда.  </w:t>
      </w:r>
    </w:p>
    <w:p w:rsidR="00B21673" w:rsidRDefault="00D019EA" w:rsidP="006D2E92">
      <w:pPr>
        <w:pStyle w:val="a3"/>
        <w:ind w:firstLine="709"/>
        <w:jc w:val="both"/>
        <w:rPr>
          <w:sz w:val="28"/>
          <w:szCs w:val="28"/>
        </w:rPr>
      </w:pPr>
      <w:r w:rsidRPr="00D019EA">
        <w:rPr>
          <w:sz w:val="28"/>
          <w:szCs w:val="28"/>
        </w:rPr>
        <w:t>За пять лет в техническую инспекцию труда О</w:t>
      </w:r>
      <w:r>
        <w:rPr>
          <w:sz w:val="28"/>
          <w:szCs w:val="28"/>
        </w:rPr>
        <w:t xml:space="preserve">бъединения </w:t>
      </w:r>
      <w:r w:rsidRPr="00D019EA">
        <w:rPr>
          <w:sz w:val="28"/>
          <w:szCs w:val="28"/>
        </w:rPr>
        <w:t>поступило 640</w:t>
      </w:r>
      <w:r w:rsidR="00AE34D3">
        <w:rPr>
          <w:sz w:val="28"/>
          <w:szCs w:val="28"/>
        </w:rPr>
        <w:t xml:space="preserve"> </w:t>
      </w:r>
      <w:r w:rsidRPr="00D019EA">
        <w:rPr>
          <w:sz w:val="28"/>
          <w:szCs w:val="28"/>
        </w:rPr>
        <w:t>извещений о несчастных случаях на производстве, которые были расследованы с участием инспектор</w:t>
      </w:r>
      <w:r w:rsidR="00FB4CC9">
        <w:rPr>
          <w:sz w:val="28"/>
          <w:szCs w:val="28"/>
        </w:rPr>
        <w:t>ов</w:t>
      </w:r>
      <w:r w:rsidRPr="00D019EA">
        <w:rPr>
          <w:sz w:val="28"/>
          <w:szCs w:val="28"/>
        </w:rPr>
        <w:t>.</w:t>
      </w:r>
      <w:r w:rsidR="00FB4CC9">
        <w:rPr>
          <w:sz w:val="28"/>
          <w:szCs w:val="28"/>
        </w:rPr>
        <w:t xml:space="preserve"> Т</w:t>
      </w:r>
      <w:r w:rsidRPr="00D019EA">
        <w:rPr>
          <w:sz w:val="28"/>
          <w:szCs w:val="28"/>
        </w:rPr>
        <w:t>ехническими инспекторами труда рассмотрено 750 обращений работников, членов профсоюза</w:t>
      </w:r>
      <w:r>
        <w:rPr>
          <w:sz w:val="28"/>
          <w:szCs w:val="28"/>
        </w:rPr>
        <w:t>,</w:t>
      </w:r>
      <w:r w:rsidRPr="00D019EA">
        <w:rPr>
          <w:sz w:val="28"/>
          <w:szCs w:val="28"/>
        </w:rPr>
        <w:t xml:space="preserve"> по вопросам, связанным с нарушением их прав в области охраны труда</w:t>
      </w:r>
      <w:r>
        <w:rPr>
          <w:sz w:val="28"/>
          <w:szCs w:val="28"/>
        </w:rPr>
        <w:t xml:space="preserve">. Более 93% обращений </w:t>
      </w:r>
      <w:r w:rsidRPr="00D019EA">
        <w:rPr>
          <w:sz w:val="28"/>
          <w:szCs w:val="28"/>
        </w:rPr>
        <w:t xml:space="preserve">были разрешены в пользу работников. Наибольшее количество таких жалоб связано с решениями работодателей по уменьшению объема предоставляемых работникам льгот и компенсаций за работу во вредных и опасных условиях труда по результатам СОУТ. Есть </w:t>
      </w:r>
      <w:r>
        <w:rPr>
          <w:sz w:val="28"/>
          <w:szCs w:val="28"/>
        </w:rPr>
        <w:t xml:space="preserve">пример, </w:t>
      </w:r>
      <w:r w:rsidRPr="00D019EA">
        <w:rPr>
          <w:sz w:val="28"/>
          <w:szCs w:val="28"/>
        </w:rPr>
        <w:t>когда работодатель отказ</w:t>
      </w:r>
      <w:r>
        <w:rPr>
          <w:sz w:val="28"/>
          <w:szCs w:val="28"/>
        </w:rPr>
        <w:t>ался</w:t>
      </w:r>
      <w:r w:rsidRPr="00D019EA">
        <w:rPr>
          <w:sz w:val="28"/>
          <w:szCs w:val="28"/>
        </w:rPr>
        <w:t xml:space="preserve"> признавать полученную</w:t>
      </w:r>
      <w:r>
        <w:rPr>
          <w:sz w:val="28"/>
          <w:szCs w:val="28"/>
        </w:rPr>
        <w:t xml:space="preserve"> работником </w:t>
      </w:r>
      <w:r w:rsidRPr="00D019EA">
        <w:rPr>
          <w:sz w:val="28"/>
          <w:szCs w:val="28"/>
        </w:rPr>
        <w:t>травму несчастным случаем на производстве. Нарушенные права пострадавшего   удавалось защитить в судебном порядке с участием технического инспектора труда.</w:t>
      </w:r>
    </w:p>
    <w:p w:rsidR="00F31FC7" w:rsidRDefault="00F31FC7" w:rsidP="006D2E92">
      <w:pPr>
        <w:pStyle w:val="a3"/>
        <w:ind w:firstLine="709"/>
        <w:jc w:val="both"/>
        <w:rPr>
          <w:sz w:val="28"/>
          <w:szCs w:val="28"/>
        </w:rPr>
      </w:pPr>
      <w:r w:rsidRPr="00F31FC7">
        <w:rPr>
          <w:sz w:val="28"/>
          <w:szCs w:val="28"/>
        </w:rPr>
        <w:t>Техническая инспекция труда принимает активное участие в обучении профсоюзного актива, руководителей и специалистов организаций области</w:t>
      </w:r>
      <w:r w:rsidR="00894E4B">
        <w:rPr>
          <w:sz w:val="28"/>
          <w:szCs w:val="28"/>
        </w:rPr>
        <w:t xml:space="preserve"> </w:t>
      </w:r>
      <w:r w:rsidRPr="00F31FC7">
        <w:rPr>
          <w:sz w:val="28"/>
          <w:szCs w:val="28"/>
        </w:rPr>
        <w:t>с проверкой знаний по охране труда в У</w:t>
      </w:r>
      <w:r>
        <w:rPr>
          <w:sz w:val="28"/>
          <w:szCs w:val="28"/>
        </w:rPr>
        <w:t>чебно-методическом центре Объединения</w:t>
      </w:r>
      <w:r w:rsidRPr="00F31FC7">
        <w:rPr>
          <w:sz w:val="28"/>
          <w:szCs w:val="28"/>
        </w:rPr>
        <w:t xml:space="preserve">, участвует в работе координационного совета </w:t>
      </w:r>
      <w:r>
        <w:rPr>
          <w:sz w:val="28"/>
          <w:szCs w:val="28"/>
        </w:rPr>
        <w:t>м</w:t>
      </w:r>
      <w:r w:rsidRPr="00F31FC7">
        <w:rPr>
          <w:sz w:val="28"/>
          <w:szCs w:val="28"/>
        </w:rPr>
        <w:t>эрии г. Ярославля.</w:t>
      </w:r>
    </w:p>
    <w:p w:rsidR="00B21673" w:rsidRDefault="00B21673" w:rsidP="006D2E9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имея большую армию помощников в лице избранных уполномоченных по охране труда, профсоюзные комитеты не всегда используют их возможности для организации общественного контроля за охраной труда. </w:t>
      </w:r>
    </w:p>
    <w:p w:rsidR="00B21673" w:rsidRDefault="00B21673" w:rsidP="006D2E9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ситуация с положением дел в области охраны труда и здоровья работников требует постоянного внимания и принятия решительных мер по ее улучшению, Профобъединению, областным организациям профсоюзов, первичным профсоюзным организациям необходимо сосредоточить внимание на:</w:t>
      </w:r>
    </w:p>
    <w:p w:rsidR="00B21673" w:rsidRDefault="00B21673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повышении роли отраслевых, региональных соглашений и коллективных договоров, включении в них мероприятий, направленных на снижение уровня производственного травматизма и профессиональных заболеваний; </w:t>
      </w:r>
    </w:p>
    <w:p w:rsidR="00B21673" w:rsidRDefault="00B21673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увеличении штатов технических инспекторов труда, усилении действенности профсоюзного контроля за условиями, охраной труда и экологической безопасностью; </w:t>
      </w:r>
    </w:p>
    <w:p w:rsidR="00B21673" w:rsidRDefault="00B21673" w:rsidP="006D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активизации работы уполномоченных, комитетов по охране труда, их обучении и взаимодействии с технической инспекцией труда профсоюзов, государственными органами надзора и контроля. </w:t>
      </w:r>
    </w:p>
    <w:p w:rsidR="007F4C8A" w:rsidRPr="007F4C8A" w:rsidRDefault="007F4C8A" w:rsidP="006D2E92">
      <w:pPr>
        <w:pStyle w:val="3"/>
        <w:jc w:val="both"/>
        <w:rPr>
          <w:b/>
          <w:bCs/>
          <w:szCs w:val="24"/>
        </w:rPr>
      </w:pPr>
    </w:p>
    <w:p w:rsidR="006D2E92" w:rsidRPr="000D492F" w:rsidRDefault="00B926BF" w:rsidP="00DB2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</w:t>
      </w:r>
      <w:r w:rsidRPr="000D492F">
        <w:rPr>
          <w:rFonts w:ascii="Times New Roman" w:hAnsi="Times New Roman"/>
          <w:sz w:val="28"/>
          <w:szCs w:val="28"/>
        </w:rPr>
        <w:t>по восстановлению нарушенных прав работников</w:t>
      </w:r>
      <w:r>
        <w:rPr>
          <w:rFonts w:ascii="Times New Roman" w:hAnsi="Times New Roman"/>
          <w:sz w:val="28"/>
          <w:szCs w:val="28"/>
        </w:rPr>
        <w:t xml:space="preserve"> в отчетный период </w:t>
      </w:r>
      <w:r w:rsidR="00A37EE7">
        <w:rPr>
          <w:rFonts w:ascii="Times New Roman" w:hAnsi="Times New Roman"/>
          <w:sz w:val="28"/>
          <w:szCs w:val="28"/>
        </w:rPr>
        <w:t>сделана</w:t>
      </w:r>
      <w:r>
        <w:rPr>
          <w:rFonts w:ascii="Times New Roman" w:hAnsi="Times New Roman"/>
          <w:sz w:val="28"/>
          <w:szCs w:val="28"/>
        </w:rPr>
        <w:t xml:space="preserve"> п</w:t>
      </w:r>
      <w:r w:rsidR="00DB2028">
        <w:rPr>
          <w:rFonts w:ascii="Times New Roman" w:hAnsi="Times New Roman"/>
          <w:sz w:val="28"/>
          <w:szCs w:val="28"/>
        </w:rPr>
        <w:t>равовыми инспекторами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 w:rsidR="00AE34D3">
        <w:rPr>
          <w:rFonts w:ascii="Times New Roman" w:hAnsi="Times New Roman"/>
          <w:sz w:val="28"/>
          <w:szCs w:val="28"/>
        </w:rPr>
        <w:t>. Совместно со специалистами отдела социально-трудовых отношений прошла</w:t>
      </w:r>
      <w:r w:rsidR="00A37EE7">
        <w:rPr>
          <w:rFonts w:ascii="Times New Roman" w:hAnsi="Times New Roman"/>
          <w:sz w:val="28"/>
          <w:szCs w:val="28"/>
        </w:rPr>
        <w:t xml:space="preserve"> </w:t>
      </w:r>
      <w:r w:rsidR="006D2E92" w:rsidRPr="000D492F">
        <w:rPr>
          <w:rFonts w:ascii="Times New Roman" w:hAnsi="Times New Roman"/>
          <w:sz w:val="28"/>
          <w:szCs w:val="28"/>
        </w:rPr>
        <w:t>921 проверка соблюдения работодателями трудового законодательства, выявлено 2256 нарушений. Наиболее часто допускались нарушения, связанные с оплатой труда: несвоевременная выплата заработной платы, отсутствие индексации, необоснованное лишение работников премии, недоплата за сверхурочную работу и работу в выходные дни, несвоевременная оплата отпусков. Допускались нарушения при расторжении трудовых договоров и увольнении работников, при оформлении совместительства, совмещении должностей, необоснованно заключались срочные трудовые договоры.</w:t>
      </w:r>
    </w:p>
    <w:p w:rsidR="006D2E92" w:rsidRPr="000D492F" w:rsidRDefault="006D2E92" w:rsidP="000D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92F">
        <w:rPr>
          <w:rFonts w:ascii="Times New Roman" w:hAnsi="Times New Roman"/>
          <w:sz w:val="28"/>
          <w:szCs w:val="28"/>
        </w:rPr>
        <w:t xml:space="preserve">По выявленным в ходе проверок нарушениям работодателям направлено 576 представлений с требованием устранить допущенные нарушения. Были восстановлены нарушенные права работников в 1967 </w:t>
      </w:r>
      <w:r w:rsidR="000D492F" w:rsidRPr="000D492F">
        <w:rPr>
          <w:rFonts w:ascii="Times New Roman" w:hAnsi="Times New Roman"/>
          <w:sz w:val="28"/>
          <w:szCs w:val="28"/>
        </w:rPr>
        <w:t>случаях</w:t>
      </w:r>
      <w:r w:rsidRPr="000D492F">
        <w:rPr>
          <w:rFonts w:ascii="Times New Roman" w:hAnsi="Times New Roman"/>
          <w:sz w:val="28"/>
          <w:szCs w:val="28"/>
        </w:rPr>
        <w:t xml:space="preserve">. </w:t>
      </w:r>
      <w:r w:rsidR="000D492F" w:rsidRPr="000D492F">
        <w:rPr>
          <w:rFonts w:ascii="Times New Roman" w:hAnsi="Times New Roman"/>
          <w:sz w:val="28"/>
          <w:szCs w:val="28"/>
        </w:rPr>
        <w:t xml:space="preserve">При выявлении злостных нарушений материалы направлялись в Государственную инспекцию труда </w:t>
      </w:r>
      <w:r w:rsidR="000D492F">
        <w:rPr>
          <w:rFonts w:ascii="Times New Roman" w:hAnsi="Times New Roman"/>
          <w:sz w:val="28"/>
          <w:szCs w:val="28"/>
        </w:rPr>
        <w:t>(</w:t>
      </w:r>
      <w:r w:rsidR="000D492F" w:rsidRPr="000D492F">
        <w:rPr>
          <w:rFonts w:ascii="Times New Roman" w:hAnsi="Times New Roman"/>
          <w:sz w:val="28"/>
          <w:szCs w:val="28"/>
        </w:rPr>
        <w:t>439 материалов</w:t>
      </w:r>
      <w:r w:rsidR="000D492F">
        <w:rPr>
          <w:rFonts w:ascii="Times New Roman" w:hAnsi="Times New Roman"/>
          <w:sz w:val="28"/>
          <w:szCs w:val="28"/>
        </w:rPr>
        <w:t>)</w:t>
      </w:r>
      <w:r w:rsidRPr="000D492F">
        <w:rPr>
          <w:rFonts w:ascii="Times New Roman" w:hAnsi="Times New Roman"/>
          <w:sz w:val="28"/>
          <w:szCs w:val="28"/>
        </w:rPr>
        <w:t xml:space="preserve">, в органы прокуратуры </w:t>
      </w:r>
      <w:r w:rsidR="000D492F">
        <w:rPr>
          <w:rFonts w:ascii="Times New Roman" w:hAnsi="Times New Roman"/>
          <w:sz w:val="28"/>
          <w:szCs w:val="28"/>
        </w:rPr>
        <w:t>(</w:t>
      </w:r>
      <w:r w:rsidRPr="000D492F">
        <w:rPr>
          <w:rFonts w:ascii="Times New Roman" w:hAnsi="Times New Roman"/>
          <w:sz w:val="28"/>
          <w:szCs w:val="28"/>
        </w:rPr>
        <w:t>1052</w:t>
      </w:r>
      <w:r w:rsidR="000D492F">
        <w:rPr>
          <w:rFonts w:ascii="Times New Roman" w:hAnsi="Times New Roman"/>
          <w:sz w:val="28"/>
          <w:szCs w:val="28"/>
        </w:rPr>
        <w:t>)</w:t>
      </w:r>
      <w:r w:rsidRPr="000D492F">
        <w:rPr>
          <w:rFonts w:ascii="Times New Roman" w:hAnsi="Times New Roman"/>
          <w:sz w:val="28"/>
          <w:szCs w:val="28"/>
        </w:rPr>
        <w:t xml:space="preserve">. </w:t>
      </w:r>
    </w:p>
    <w:p w:rsidR="000D492F" w:rsidRPr="00894E4B" w:rsidRDefault="00AE34D3" w:rsidP="000D49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Специалистами Объединения</w:t>
      </w:r>
      <w:r w:rsidR="00894E4B" w:rsidRPr="00894E4B">
        <w:rPr>
          <w:rFonts w:ascii="Times New Roman" w:hAnsi="Times New Roman"/>
          <w:bCs/>
          <w:sz w:val="28"/>
          <w:szCs w:val="28"/>
        </w:rPr>
        <w:t xml:space="preserve"> </w:t>
      </w:r>
      <w:r w:rsidR="000D492F" w:rsidRPr="00894E4B">
        <w:rPr>
          <w:rFonts w:ascii="Times New Roman" w:hAnsi="Times New Roman"/>
          <w:bCs/>
          <w:sz w:val="28"/>
          <w:szCs w:val="28"/>
        </w:rPr>
        <w:t xml:space="preserve">подготовлено 6447 материалов для рассмотрения в </w:t>
      </w:r>
      <w:r w:rsidR="00A37EE7" w:rsidRPr="00894E4B">
        <w:rPr>
          <w:rFonts w:ascii="Times New Roman" w:hAnsi="Times New Roman"/>
          <w:bCs/>
          <w:sz w:val="28"/>
          <w:szCs w:val="28"/>
        </w:rPr>
        <w:t>комиссию по трудовым спорам</w:t>
      </w:r>
      <w:r w:rsidR="000D492F" w:rsidRPr="00894E4B">
        <w:rPr>
          <w:rFonts w:ascii="Times New Roman" w:hAnsi="Times New Roman"/>
          <w:bCs/>
          <w:sz w:val="28"/>
          <w:szCs w:val="28"/>
        </w:rPr>
        <w:t xml:space="preserve"> и 970 исковых материалов в суды, рассмотрено 1669 письменных жалоб и обращений, принято на личном приеме и дано 13945 консультаций.</w:t>
      </w:r>
    </w:p>
    <w:p w:rsidR="000D492F" w:rsidRPr="00894E4B" w:rsidRDefault="000D492F" w:rsidP="000D49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4E4B">
        <w:rPr>
          <w:rFonts w:ascii="Times New Roman" w:hAnsi="Times New Roman"/>
          <w:bCs/>
          <w:sz w:val="28"/>
          <w:szCs w:val="28"/>
        </w:rPr>
        <w:t xml:space="preserve">По неполным данным, в результате всех форм правозащитной работы работникам, членам профсоюза, возвращено около 321 с половиной миллиона рублей. </w:t>
      </w:r>
    </w:p>
    <w:p w:rsidR="00A62FBD" w:rsidRPr="00894E4B" w:rsidRDefault="00A37EE7" w:rsidP="000D49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4E4B">
        <w:rPr>
          <w:rFonts w:ascii="Times New Roman" w:hAnsi="Times New Roman"/>
          <w:bCs/>
          <w:sz w:val="28"/>
          <w:szCs w:val="28"/>
        </w:rPr>
        <w:t>Н</w:t>
      </w:r>
      <w:r w:rsidR="00A62FBD" w:rsidRPr="00894E4B">
        <w:rPr>
          <w:rFonts w:ascii="Times New Roman" w:hAnsi="Times New Roman"/>
          <w:bCs/>
          <w:sz w:val="28"/>
          <w:szCs w:val="28"/>
        </w:rPr>
        <w:t>екоторые положительные примеры правозащитной работы профсоюзов</w:t>
      </w:r>
      <w:r w:rsidRPr="00894E4B">
        <w:rPr>
          <w:rFonts w:ascii="Times New Roman" w:hAnsi="Times New Roman"/>
          <w:bCs/>
          <w:sz w:val="28"/>
          <w:szCs w:val="28"/>
        </w:rPr>
        <w:t xml:space="preserve"> представлены на слайдах</w:t>
      </w:r>
      <w:r w:rsidR="00A62FBD" w:rsidRPr="00894E4B">
        <w:rPr>
          <w:rFonts w:ascii="Times New Roman" w:hAnsi="Times New Roman"/>
          <w:bCs/>
          <w:sz w:val="28"/>
          <w:szCs w:val="28"/>
        </w:rPr>
        <w:t>.</w:t>
      </w:r>
    </w:p>
    <w:p w:rsidR="004C635A" w:rsidRPr="00894E4B" w:rsidRDefault="004C635A" w:rsidP="004C63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3" w:name="_Hlk20316535"/>
      <w:r w:rsidRPr="00894E4B">
        <w:rPr>
          <w:rFonts w:ascii="Times New Roman" w:hAnsi="Times New Roman"/>
          <w:bCs/>
          <w:sz w:val="28"/>
          <w:szCs w:val="28"/>
        </w:rPr>
        <w:t>Уже в этом году работникам Областной клинической больницы доначислены компенсационные выплаты за январь - май 2019 года в размере 836 тыс. руб., а медицинским работникам Городской больницы №3 Рыбинска предоставлены  трехдневные отпуска за особый характер работы, которыми они не смогли воспользоваться в 2017 г. за работу в 2016 г.</w:t>
      </w:r>
    </w:p>
    <w:p w:rsidR="00BF624D" w:rsidRDefault="004C635A" w:rsidP="000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5A">
        <w:rPr>
          <w:rFonts w:ascii="Times New Roman" w:hAnsi="Times New Roman"/>
          <w:sz w:val="28"/>
          <w:szCs w:val="28"/>
        </w:rPr>
        <w:t xml:space="preserve">Специалисты областной организации профсоюза работников образования и науки через суд добились выплаты задолженности по коммунальным услугам 64 педагогическим работникам </w:t>
      </w:r>
      <w:proofErr w:type="spellStart"/>
      <w:r w:rsidRPr="004C635A">
        <w:rPr>
          <w:rFonts w:ascii="Times New Roman" w:hAnsi="Times New Roman"/>
          <w:sz w:val="28"/>
          <w:szCs w:val="28"/>
        </w:rPr>
        <w:t>Некоузского</w:t>
      </w:r>
      <w:proofErr w:type="spellEnd"/>
      <w:r w:rsidRPr="004C635A">
        <w:rPr>
          <w:rFonts w:ascii="Times New Roman" w:hAnsi="Times New Roman"/>
          <w:sz w:val="28"/>
          <w:szCs w:val="28"/>
        </w:rPr>
        <w:t xml:space="preserve"> района и 17 - </w:t>
      </w:r>
      <w:proofErr w:type="spellStart"/>
      <w:r w:rsidRPr="004C635A">
        <w:rPr>
          <w:rFonts w:ascii="Times New Roman" w:hAnsi="Times New Roman"/>
          <w:sz w:val="28"/>
          <w:szCs w:val="28"/>
        </w:rPr>
        <w:t>Бурмакинской</w:t>
      </w:r>
      <w:proofErr w:type="spellEnd"/>
      <w:r w:rsidRPr="004C635A">
        <w:rPr>
          <w:rFonts w:ascii="Times New Roman" w:hAnsi="Times New Roman"/>
          <w:sz w:val="28"/>
          <w:szCs w:val="28"/>
        </w:rPr>
        <w:t xml:space="preserve"> средней школы. 36 педагогическим работникам восстановлен льготный пенсионный стаж, 7-и – назначена досрочная пенсия.</w:t>
      </w:r>
      <w:r w:rsidR="00396079">
        <w:rPr>
          <w:rFonts w:ascii="Times New Roman" w:hAnsi="Times New Roman"/>
          <w:sz w:val="28"/>
          <w:szCs w:val="28"/>
        </w:rPr>
        <w:tab/>
      </w:r>
      <w:bookmarkEnd w:id="3"/>
    </w:p>
    <w:p w:rsidR="00A748FF" w:rsidRDefault="00A748FF" w:rsidP="000F6E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57" w:rsidRPr="00E61B57" w:rsidRDefault="00E61B57" w:rsidP="000F6E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1B57">
        <w:rPr>
          <w:rFonts w:ascii="Times New Roman" w:hAnsi="Times New Roman"/>
          <w:sz w:val="28"/>
          <w:szCs w:val="28"/>
        </w:rPr>
        <w:lastRenderedPageBreak/>
        <w:t>Уважаемые коллеги!</w:t>
      </w:r>
    </w:p>
    <w:p w:rsidR="00FC16B2" w:rsidRPr="00FC16B2" w:rsidRDefault="00FC16B2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16B2">
        <w:rPr>
          <w:rFonts w:ascii="Times New Roman" w:eastAsiaTheme="minorEastAsia" w:hAnsi="Times New Roman"/>
          <w:sz w:val="28"/>
          <w:szCs w:val="28"/>
        </w:rPr>
        <w:t>Одно из приоритетных направлений профсоюзной деятельности на сегодняшний день - информационная работа. Актуальность темы подтверждает и особое внимание ФНПР к информационной работе и формированию Единой системы информационного обеспечения: 2017 год прошел как Год профсоюзной информации.</w:t>
      </w:r>
    </w:p>
    <w:p w:rsidR="00FC16B2" w:rsidRPr="00FC16B2" w:rsidRDefault="00FC16B2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16B2">
        <w:rPr>
          <w:rFonts w:ascii="Times New Roman" w:eastAsiaTheme="minorEastAsia" w:hAnsi="Times New Roman"/>
          <w:sz w:val="28"/>
          <w:szCs w:val="28"/>
        </w:rPr>
        <w:t xml:space="preserve">Нужно отметить, что в последнее время Объединением сделан качественный шаг вперед на пути формирования единого информационного пространства. Проведенный в 2017 г. мониторинг информационных ресурсов членских организаций показал, что в большинстве первичных профсоюзных организаций имеются информационные стенды, в каждом обкоме – своя рекламная продукция с символикой отраслевых профсоюзов. В крупных профсоюзных организациях налажены контакты с заводскими изданиями. Областные организации профсоюза работников народного образования и науки и профсоюза работников здравоохранения имеют свои сайты. Почти у каждой первичной профсоюзной организации профсоюза работников образования, у крупных первичных организаций других отраслевых профсоюзов есть информационные страницы на сайтах работодателя. Динамично развиваются и охватывают все большую аудиторию профсоюзные группы в социальных сетях. </w:t>
      </w:r>
    </w:p>
    <w:p w:rsidR="00A37EE7" w:rsidRDefault="00DF13DE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Печатное издание Объединения областн</w:t>
      </w:r>
      <w:r w:rsidR="00FC16B2" w:rsidRPr="00FC16B2">
        <w:rPr>
          <w:rFonts w:ascii="Times New Roman" w:eastAsiaTheme="minorEastAsia" w:hAnsi="Times New Roman"/>
          <w:sz w:val="28"/>
          <w:szCs w:val="28"/>
        </w:rPr>
        <w:t xml:space="preserve">ая газета «Голос профсоюзов» выходит с 1990 года. В </w:t>
      </w:r>
      <w:r>
        <w:rPr>
          <w:rFonts w:ascii="Times New Roman" w:eastAsiaTheme="minorEastAsia" w:hAnsi="Times New Roman"/>
          <w:sz w:val="28"/>
          <w:szCs w:val="28"/>
        </w:rPr>
        <w:t xml:space="preserve">течение последних трех лет </w:t>
      </w:r>
      <w:r w:rsidR="00FC16B2" w:rsidRPr="00FC16B2">
        <w:rPr>
          <w:rFonts w:ascii="Times New Roman" w:eastAsiaTheme="minorEastAsia" w:hAnsi="Times New Roman"/>
          <w:sz w:val="28"/>
          <w:szCs w:val="28"/>
        </w:rPr>
        <w:t xml:space="preserve">издательская деятельность осуществляется на счет средств, получаемых от подписки. Газета теперь выходит на мелованной белой бумаге и в цвете. Подписка на газету «Голос профсоюзов» в последние годы остается примерно на одном уровне – 1200 экземпляров. </w:t>
      </w:r>
    </w:p>
    <w:p w:rsidR="00FC16B2" w:rsidRPr="00FC16B2" w:rsidRDefault="00FC16B2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16B2">
        <w:rPr>
          <w:rFonts w:ascii="Times New Roman" w:eastAsiaTheme="minorEastAsia" w:hAnsi="Times New Roman"/>
          <w:sz w:val="28"/>
          <w:szCs w:val="28"/>
        </w:rPr>
        <w:t>Если на предприятиях области возникают трудовые конфликты, не оставляет их без внимания Центральная профсоюзная газета «Солидарность». Кроме того, на ее страницах публикуются мнения ярославских профсоюзных лидеров на злободневные темы.</w:t>
      </w:r>
    </w:p>
    <w:p w:rsidR="0042159B" w:rsidRDefault="00FC16B2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16B2">
        <w:rPr>
          <w:rFonts w:ascii="Times New Roman" w:eastAsiaTheme="minorEastAsia" w:hAnsi="Times New Roman"/>
          <w:sz w:val="28"/>
          <w:szCs w:val="28"/>
        </w:rPr>
        <w:t xml:space="preserve">Несколько слов – о подписке на «Солидарность».  Мы, конечно, не выполняем решение съезда ФНПР – 1 экземпляр газеты на 100 членов профсоюза. </w:t>
      </w:r>
      <w:r w:rsidR="0042159B">
        <w:rPr>
          <w:rFonts w:ascii="Times New Roman" w:eastAsiaTheme="minorEastAsia" w:hAnsi="Times New Roman"/>
          <w:sz w:val="28"/>
          <w:szCs w:val="28"/>
        </w:rPr>
        <w:t>Н</w:t>
      </w:r>
      <w:r w:rsidRPr="00FC16B2">
        <w:rPr>
          <w:rFonts w:ascii="Times New Roman" w:eastAsiaTheme="minorEastAsia" w:hAnsi="Times New Roman"/>
          <w:sz w:val="28"/>
          <w:szCs w:val="28"/>
        </w:rPr>
        <w:t xml:space="preserve">ет газет во многих крупных первичных организациях, не говоря уже о немногочисленных ППО. </w:t>
      </w:r>
      <w:r w:rsidR="00DF13DE">
        <w:rPr>
          <w:rFonts w:ascii="Times New Roman" w:eastAsiaTheme="minorEastAsia" w:hAnsi="Times New Roman"/>
          <w:sz w:val="28"/>
          <w:szCs w:val="28"/>
        </w:rPr>
        <w:t>Но в</w:t>
      </w:r>
      <w:r w:rsidRPr="00FC16B2">
        <w:rPr>
          <w:rFonts w:ascii="Times New Roman" w:eastAsiaTheme="minorEastAsia" w:hAnsi="Times New Roman"/>
          <w:sz w:val="28"/>
          <w:szCs w:val="28"/>
        </w:rPr>
        <w:t xml:space="preserve"> последние 2 года подписка увеличилась до 24</w:t>
      </w:r>
      <w:r w:rsidR="00DF13DE">
        <w:rPr>
          <w:rFonts w:ascii="Times New Roman" w:eastAsiaTheme="minorEastAsia" w:hAnsi="Times New Roman"/>
          <w:sz w:val="28"/>
          <w:szCs w:val="28"/>
        </w:rPr>
        <w:t>7</w:t>
      </w:r>
      <w:r w:rsidRPr="00FC16B2">
        <w:rPr>
          <w:rFonts w:ascii="Times New Roman" w:eastAsiaTheme="minorEastAsia" w:hAnsi="Times New Roman"/>
          <w:sz w:val="28"/>
          <w:szCs w:val="28"/>
        </w:rPr>
        <w:t xml:space="preserve"> экземпляров</w:t>
      </w:r>
      <w:r w:rsidR="0042159B">
        <w:rPr>
          <w:rFonts w:ascii="Times New Roman" w:eastAsiaTheme="minorEastAsia" w:hAnsi="Times New Roman"/>
          <w:sz w:val="28"/>
          <w:szCs w:val="28"/>
        </w:rPr>
        <w:t>,</w:t>
      </w:r>
      <w:r w:rsidR="00894E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2159B">
        <w:rPr>
          <w:rFonts w:ascii="Times New Roman" w:eastAsiaTheme="minorEastAsia" w:hAnsi="Times New Roman"/>
          <w:sz w:val="28"/>
          <w:szCs w:val="28"/>
        </w:rPr>
        <w:t>и мы вышли в лучшие подписчики в ЦФО.</w:t>
      </w:r>
    </w:p>
    <w:p w:rsidR="00A37EE7" w:rsidRDefault="0042159B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этом году началось активное сотрудничество Профобъединения с о</w:t>
      </w:r>
      <w:r w:rsidR="00FC16B2" w:rsidRPr="00FC16B2">
        <w:rPr>
          <w:rFonts w:ascii="Times New Roman" w:eastAsiaTheme="minorEastAsia" w:hAnsi="Times New Roman"/>
          <w:sz w:val="28"/>
          <w:szCs w:val="28"/>
        </w:rPr>
        <w:t>бластны</w:t>
      </w:r>
      <w:r>
        <w:rPr>
          <w:rFonts w:ascii="Times New Roman" w:eastAsiaTheme="minorEastAsia" w:hAnsi="Times New Roman"/>
          <w:sz w:val="28"/>
          <w:szCs w:val="28"/>
        </w:rPr>
        <w:t>ми</w:t>
      </w:r>
      <w:r w:rsidR="00FC16B2" w:rsidRPr="00FC16B2">
        <w:rPr>
          <w:rFonts w:ascii="Times New Roman" w:eastAsiaTheme="minorEastAsia" w:hAnsi="Times New Roman"/>
          <w:sz w:val="28"/>
          <w:szCs w:val="28"/>
        </w:rPr>
        <w:t xml:space="preserve"> средства</w:t>
      </w:r>
      <w:r>
        <w:rPr>
          <w:rFonts w:ascii="Times New Roman" w:eastAsiaTheme="minorEastAsia" w:hAnsi="Times New Roman"/>
          <w:sz w:val="28"/>
          <w:szCs w:val="28"/>
        </w:rPr>
        <w:t>ми</w:t>
      </w:r>
      <w:r w:rsidR="00FC16B2" w:rsidRPr="00FC16B2">
        <w:rPr>
          <w:rFonts w:ascii="Times New Roman" w:eastAsiaTheme="minorEastAsia" w:hAnsi="Times New Roman"/>
          <w:sz w:val="28"/>
          <w:szCs w:val="28"/>
        </w:rPr>
        <w:t xml:space="preserve"> массовой информации</w:t>
      </w:r>
      <w:r>
        <w:rPr>
          <w:rFonts w:ascii="Times New Roman" w:eastAsiaTheme="minorEastAsia" w:hAnsi="Times New Roman"/>
          <w:sz w:val="28"/>
          <w:szCs w:val="28"/>
        </w:rPr>
        <w:t xml:space="preserve">. Значимые профсоюзные мероприятия освещаются в прессе и на телевидении. Кроме того, нами </w:t>
      </w:r>
      <w:r w:rsidR="00DB2028">
        <w:rPr>
          <w:rFonts w:ascii="Times New Roman" w:eastAsiaTheme="minorEastAsia" w:hAnsi="Times New Roman"/>
          <w:sz w:val="28"/>
          <w:szCs w:val="28"/>
        </w:rPr>
        <w:t xml:space="preserve">ежегодно </w:t>
      </w:r>
      <w:r>
        <w:rPr>
          <w:rFonts w:ascii="Times New Roman" w:eastAsiaTheme="minorEastAsia" w:hAnsi="Times New Roman"/>
          <w:sz w:val="28"/>
          <w:szCs w:val="28"/>
        </w:rPr>
        <w:t>заключ</w:t>
      </w:r>
      <w:r w:rsidR="00DB2028">
        <w:rPr>
          <w:rFonts w:ascii="Times New Roman" w:eastAsiaTheme="minorEastAsia" w:hAnsi="Times New Roman"/>
          <w:sz w:val="28"/>
          <w:szCs w:val="28"/>
        </w:rPr>
        <w:t>ается</w:t>
      </w:r>
      <w:r w:rsidR="00894E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C16B2" w:rsidRPr="00FC16B2">
        <w:rPr>
          <w:rFonts w:ascii="Times New Roman" w:eastAsiaTheme="minorEastAsia" w:hAnsi="Times New Roman"/>
          <w:sz w:val="28"/>
          <w:szCs w:val="28"/>
        </w:rPr>
        <w:t>договор с областным радио «</w:t>
      </w:r>
      <w:proofErr w:type="spellStart"/>
      <w:r w:rsidR="00FC16B2" w:rsidRPr="00FC16B2">
        <w:rPr>
          <w:rFonts w:ascii="Times New Roman" w:eastAsiaTheme="minorEastAsia" w:hAnsi="Times New Roman"/>
          <w:sz w:val="28"/>
          <w:szCs w:val="28"/>
        </w:rPr>
        <w:t>Ярославия</w:t>
      </w:r>
      <w:proofErr w:type="spellEnd"/>
      <w:r w:rsidR="00FC16B2" w:rsidRPr="00FC16B2">
        <w:rPr>
          <w:rFonts w:ascii="Times New Roman" w:eastAsiaTheme="minorEastAsia" w:hAnsi="Times New Roman"/>
          <w:sz w:val="28"/>
          <w:szCs w:val="28"/>
        </w:rPr>
        <w:t xml:space="preserve">», </w:t>
      </w:r>
      <w:r w:rsidRPr="00FC16B2">
        <w:rPr>
          <w:rFonts w:ascii="Times New Roman" w:eastAsiaTheme="minorEastAsia" w:hAnsi="Times New Roman"/>
          <w:sz w:val="28"/>
          <w:szCs w:val="28"/>
        </w:rPr>
        <w:t xml:space="preserve">радиопередачи </w:t>
      </w:r>
      <w:r w:rsidR="00FC16B2" w:rsidRPr="00FC16B2">
        <w:rPr>
          <w:rFonts w:ascii="Times New Roman" w:eastAsiaTheme="minorEastAsia" w:hAnsi="Times New Roman"/>
          <w:sz w:val="28"/>
          <w:szCs w:val="28"/>
        </w:rPr>
        <w:t>выходят</w:t>
      </w:r>
      <w:r w:rsidR="00894E4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C16B2">
        <w:rPr>
          <w:rFonts w:ascii="Times New Roman" w:eastAsiaTheme="minorEastAsia" w:hAnsi="Times New Roman"/>
          <w:sz w:val="28"/>
          <w:szCs w:val="28"/>
        </w:rPr>
        <w:t>ежемесячно</w:t>
      </w:r>
      <w:r w:rsidR="00FC16B2" w:rsidRPr="00FC16B2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FC16B2" w:rsidRPr="00FC16B2" w:rsidRDefault="00FC16B2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16B2">
        <w:rPr>
          <w:rFonts w:ascii="Times New Roman" w:eastAsiaTheme="minorEastAsia" w:hAnsi="Times New Roman"/>
          <w:sz w:val="28"/>
          <w:szCs w:val="28"/>
        </w:rPr>
        <w:t>Формированию позитивного имиджа профсоюзов способствуют проводимые Объединением областные конкурсы «На лучшую публикацию о деятельности профсоюзов», фотоконкурсы.</w:t>
      </w:r>
    </w:p>
    <w:p w:rsidR="00FC16B2" w:rsidRPr="00FC16B2" w:rsidRDefault="00FC16B2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16B2">
        <w:rPr>
          <w:rFonts w:ascii="Times New Roman" w:eastAsiaTheme="minorEastAsia" w:hAnsi="Times New Roman"/>
          <w:sz w:val="28"/>
          <w:szCs w:val="28"/>
        </w:rPr>
        <w:lastRenderedPageBreak/>
        <w:t xml:space="preserve">Победители областных фотоконкурсов уже не раз становились призерами Всероссийских фотоконкурсов. </w:t>
      </w:r>
      <w:r w:rsidR="003E62FF">
        <w:rPr>
          <w:rFonts w:ascii="Times New Roman" w:eastAsiaTheme="minorEastAsia" w:hAnsi="Times New Roman"/>
          <w:sz w:val="28"/>
          <w:szCs w:val="28"/>
        </w:rPr>
        <w:t>Р</w:t>
      </w:r>
      <w:r w:rsidRPr="00FC16B2">
        <w:rPr>
          <w:rFonts w:ascii="Times New Roman" w:eastAsiaTheme="minorEastAsia" w:hAnsi="Times New Roman"/>
          <w:sz w:val="28"/>
          <w:szCs w:val="28"/>
        </w:rPr>
        <w:t>аботы ярославских фотографов были представлены в фотовыставке Федерации независимых профсоюзов России в Москве, в пресс-центре в Сочи, где проходил IX съезд ФНПР. В Доме профсоюзов находятся экспозиции двух фотовыставок, уже 5 лет действует наша выставка фоторабот в пансионате «Ярославль».</w:t>
      </w:r>
    </w:p>
    <w:p w:rsidR="00FC16B2" w:rsidRPr="00FC16B2" w:rsidRDefault="00FC16B2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16B2">
        <w:rPr>
          <w:rFonts w:ascii="Times New Roman" w:eastAsiaTheme="minorEastAsia" w:hAnsi="Times New Roman"/>
          <w:sz w:val="28"/>
          <w:szCs w:val="28"/>
        </w:rPr>
        <w:t xml:space="preserve">Один из перспективных инструментов в реализации информационной политики – веб-сайт и страницы с соцсетях. По </w:t>
      </w:r>
      <w:r w:rsidR="00FB4CC9">
        <w:rPr>
          <w:rFonts w:ascii="Times New Roman" w:eastAsiaTheme="minorEastAsia" w:hAnsi="Times New Roman"/>
          <w:sz w:val="28"/>
          <w:szCs w:val="28"/>
        </w:rPr>
        <w:t xml:space="preserve">результатам </w:t>
      </w:r>
      <w:r w:rsidRPr="00FC16B2">
        <w:rPr>
          <w:rFonts w:ascii="Times New Roman" w:eastAsiaTheme="minorEastAsia" w:hAnsi="Times New Roman"/>
          <w:sz w:val="28"/>
          <w:szCs w:val="28"/>
        </w:rPr>
        <w:t>мониторинг</w:t>
      </w:r>
      <w:r w:rsidR="00FB4CC9">
        <w:rPr>
          <w:rFonts w:ascii="Times New Roman" w:eastAsiaTheme="minorEastAsia" w:hAnsi="Times New Roman"/>
          <w:sz w:val="28"/>
          <w:szCs w:val="28"/>
        </w:rPr>
        <w:t>а</w:t>
      </w:r>
      <w:r w:rsidRPr="00FC16B2">
        <w:rPr>
          <w:rFonts w:ascii="Times New Roman" w:eastAsiaTheme="minorEastAsia" w:hAnsi="Times New Roman"/>
          <w:sz w:val="28"/>
          <w:szCs w:val="28"/>
        </w:rPr>
        <w:t xml:space="preserve"> департамента общественных связей ФНПР наш сайт уже на протяжении 6 лет входит в пятерку лучших по России, трижды занимал призовые места в российском конкурсе сайтов. </w:t>
      </w:r>
      <w:r w:rsidR="00B90223">
        <w:rPr>
          <w:rFonts w:ascii="Times New Roman" w:eastAsiaTheme="minorEastAsia" w:hAnsi="Times New Roman"/>
          <w:sz w:val="28"/>
          <w:szCs w:val="28"/>
        </w:rPr>
        <w:t>В прошлом году Объединение организаций профсоюзов области стало лауреатом всероссийского Медиа-конкурса имени радиожурналиста Якова Смирнова и</w:t>
      </w:r>
      <w:r w:rsidR="00894E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90223">
        <w:rPr>
          <w:rFonts w:ascii="Times New Roman" w:eastAsiaTheme="minorEastAsia" w:hAnsi="Times New Roman"/>
          <w:sz w:val="28"/>
          <w:szCs w:val="28"/>
        </w:rPr>
        <w:t>за эффективную работу веб-сайта награждено Дипломом ФНПР и ценным подарком, а по итогам Года информации – Почетной грамотой ФНПР.</w:t>
      </w:r>
    </w:p>
    <w:p w:rsidR="00FC16B2" w:rsidRPr="00FC16B2" w:rsidRDefault="00FC16B2" w:rsidP="00FC16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C16B2">
        <w:rPr>
          <w:rFonts w:ascii="Times New Roman" w:eastAsiaTheme="minorEastAsia" w:hAnsi="Times New Roman"/>
          <w:sz w:val="28"/>
          <w:szCs w:val="28"/>
        </w:rPr>
        <w:t xml:space="preserve">Вместе с тем созданная информационная система Объединения организаций профсоюзов области требует совершенствования и усиления внимания со стороны руководителей профорганизаций. Наша задача - обеспечить право каждого члена профсоюза на профсоюзную информацию. Нам необходимо сделать всё, чтобы информационная работа на всех уровнях в полной мере способствовала главным целям профсоюзов – защите законных прав и интересов трудящихся, распространению профсоюзной идеологии, росту авторитета профсоюзов в обществе, мотивации профсоюзного членства и организационному укреплению профсоюзных рядов. </w:t>
      </w:r>
    </w:p>
    <w:p w:rsidR="00FB4CC9" w:rsidRDefault="00FB4CC9" w:rsidP="00E6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92F" w:rsidRDefault="00E61B57" w:rsidP="00E6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B57">
        <w:rPr>
          <w:rFonts w:ascii="Times New Roman" w:hAnsi="Times New Roman"/>
          <w:sz w:val="28"/>
          <w:szCs w:val="28"/>
        </w:rPr>
        <w:t>Одной из первоочередных задач, стоящих перед Объединением, является организационное укрепление профсоюзных организаций, повышение их активности и авторитета.</w:t>
      </w:r>
    </w:p>
    <w:p w:rsidR="00DA4EA5" w:rsidRPr="00DA4EA5" w:rsidRDefault="009907F5" w:rsidP="00DA4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7F5">
        <w:rPr>
          <w:rFonts w:ascii="Times New Roman" w:hAnsi="Times New Roman"/>
          <w:sz w:val="28"/>
          <w:szCs w:val="28"/>
        </w:rPr>
        <w:t>На 1 января 2019 года в Объединение организаций профсоюзов Ярославской области входят 19 областных организаций профсоюзов и 8 первичных профсоюзных организаций предприятий и организаций, выходящих непосредственно на Объединение.</w:t>
      </w:r>
      <w:r>
        <w:rPr>
          <w:rFonts w:ascii="Times New Roman" w:hAnsi="Times New Roman"/>
          <w:sz w:val="28"/>
          <w:szCs w:val="28"/>
        </w:rPr>
        <w:t xml:space="preserve"> Областное п</w:t>
      </w:r>
      <w:r w:rsidRPr="009907F5">
        <w:rPr>
          <w:rFonts w:ascii="Times New Roman" w:hAnsi="Times New Roman"/>
          <w:sz w:val="28"/>
          <w:szCs w:val="28"/>
        </w:rPr>
        <w:t xml:space="preserve">рофобъединение объединяло 1 039 первичных профсоюзных организаций и 107 859 членов профсоюзов. Охват профсоюзным членством в области составил 53% от общего числа трудящихся и обучающихся в средних и высших учебных заведениях. </w:t>
      </w:r>
      <w:r w:rsidRPr="0081678D">
        <w:rPr>
          <w:rFonts w:ascii="Times New Roman" w:hAnsi="Times New Roman"/>
          <w:sz w:val="28"/>
          <w:szCs w:val="28"/>
        </w:rPr>
        <w:t xml:space="preserve">Численность членов профсоюза за </w:t>
      </w:r>
      <w:r w:rsidR="00E86F04" w:rsidRPr="0081678D">
        <w:rPr>
          <w:rFonts w:ascii="Times New Roman" w:hAnsi="Times New Roman"/>
          <w:sz w:val="28"/>
          <w:szCs w:val="28"/>
        </w:rPr>
        <w:t>последние 5 лет</w:t>
      </w:r>
      <w:r w:rsidRPr="0081678D">
        <w:rPr>
          <w:rFonts w:ascii="Times New Roman" w:hAnsi="Times New Roman"/>
          <w:sz w:val="28"/>
          <w:szCs w:val="28"/>
        </w:rPr>
        <w:t xml:space="preserve"> снизилась на </w:t>
      </w:r>
      <w:r w:rsidR="00DA4EA5" w:rsidRPr="0081678D">
        <w:rPr>
          <w:rFonts w:ascii="Times New Roman" w:hAnsi="Times New Roman"/>
          <w:sz w:val="28"/>
          <w:szCs w:val="28"/>
        </w:rPr>
        <w:t>13</w:t>
      </w:r>
      <w:r w:rsidR="00A37EE7">
        <w:rPr>
          <w:rFonts w:ascii="Times New Roman" w:hAnsi="Times New Roman"/>
          <w:sz w:val="28"/>
          <w:szCs w:val="28"/>
        </w:rPr>
        <w:t xml:space="preserve"> тыс. человек</w:t>
      </w:r>
      <w:r w:rsidR="00DA4EA5" w:rsidRPr="0081678D">
        <w:rPr>
          <w:rFonts w:ascii="Times New Roman" w:hAnsi="Times New Roman"/>
          <w:sz w:val="28"/>
          <w:szCs w:val="28"/>
        </w:rPr>
        <w:t>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BF624D" w:rsidRPr="00BF624D">
        <w:rPr>
          <w:rFonts w:ascii="Times New Roman" w:hAnsi="Times New Roman"/>
          <w:sz w:val="28"/>
          <w:szCs w:val="28"/>
        </w:rPr>
        <w:t xml:space="preserve">Мы не смогли полностью преодолеть проблемные тенденции. Во многом это стало результатом банкротства и ликвидации предприятий, изменения структуры и оптимизации производства, а также реорганизации сети учреждений и организаций. </w:t>
      </w:r>
      <w:r w:rsidR="00BF624D">
        <w:rPr>
          <w:rFonts w:ascii="Times New Roman" w:hAnsi="Times New Roman"/>
          <w:sz w:val="28"/>
          <w:szCs w:val="28"/>
        </w:rPr>
        <w:t xml:space="preserve">Однако меры по организационному укреплению профсоюзов позволили сократить темпы снижения профсоюзного членства в сравнении с предыдущей пятилеткой </w:t>
      </w:r>
      <w:r w:rsidR="002422F6">
        <w:rPr>
          <w:rFonts w:ascii="Times New Roman" w:hAnsi="Times New Roman"/>
          <w:sz w:val="28"/>
          <w:szCs w:val="28"/>
        </w:rPr>
        <w:t>почти в 2 раза</w:t>
      </w:r>
      <w:r w:rsidR="0081678D">
        <w:rPr>
          <w:rFonts w:ascii="Times New Roman" w:hAnsi="Times New Roman"/>
          <w:sz w:val="28"/>
          <w:szCs w:val="28"/>
        </w:rPr>
        <w:t>.</w:t>
      </w:r>
    </w:p>
    <w:p w:rsidR="009907F5" w:rsidRPr="009907F5" w:rsidRDefault="00E86F04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отчетный период по инициативе ФНПР произошло объединение</w:t>
      </w:r>
      <w:r w:rsidR="009907F5" w:rsidRPr="009907F5">
        <w:rPr>
          <w:rFonts w:ascii="Times New Roman" w:hAnsi="Times New Roman"/>
          <w:sz w:val="28"/>
          <w:szCs w:val="28"/>
        </w:rPr>
        <w:t xml:space="preserve"> 4-х членских организаций</w:t>
      </w:r>
      <w:r>
        <w:rPr>
          <w:rFonts w:ascii="Times New Roman" w:hAnsi="Times New Roman"/>
          <w:sz w:val="28"/>
          <w:szCs w:val="28"/>
        </w:rPr>
        <w:t>:</w:t>
      </w:r>
      <w:r w:rsidR="009907F5" w:rsidRPr="009907F5">
        <w:rPr>
          <w:rFonts w:ascii="Times New Roman" w:hAnsi="Times New Roman"/>
          <w:sz w:val="28"/>
          <w:szCs w:val="28"/>
        </w:rPr>
        <w:t xml:space="preserve"> профсоюза работников текстильной и легкой промышленности, профсоюза машиностроителей РФ, </w:t>
      </w:r>
      <w:r>
        <w:rPr>
          <w:rFonts w:ascii="Times New Roman" w:hAnsi="Times New Roman"/>
          <w:sz w:val="28"/>
          <w:szCs w:val="28"/>
        </w:rPr>
        <w:t>п</w:t>
      </w:r>
      <w:r w:rsidR="009907F5" w:rsidRPr="009907F5">
        <w:rPr>
          <w:rFonts w:ascii="Times New Roman" w:hAnsi="Times New Roman"/>
          <w:sz w:val="28"/>
          <w:szCs w:val="28"/>
        </w:rPr>
        <w:t>ервичн</w:t>
      </w:r>
      <w:r>
        <w:rPr>
          <w:rFonts w:ascii="Times New Roman" w:hAnsi="Times New Roman"/>
          <w:sz w:val="28"/>
          <w:szCs w:val="28"/>
        </w:rPr>
        <w:t>ых</w:t>
      </w:r>
      <w:r w:rsidR="009907F5" w:rsidRPr="009907F5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ых</w:t>
      </w:r>
      <w:r w:rsidR="009907F5" w:rsidRPr="009907F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="009907F5" w:rsidRPr="009907F5">
        <w:rPr>
          <w:rFonts w:ascii="Times New Roman" w:hAnsi="Times New Roman"/>
          <w:sz w:val="28"/>
          <w:szCs w:val="28"/>
        </w:rPr>
        <w:t xml:space="preserve"> «81 центральная инженерная база»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907F5" w:rsidRPr="009907F5">
        <w:rPr>
          <w:rFonts w:ascii="Times New Roman" w:hAnsi="Times New Roman"/>
          <w:sz w:val="28"/>
          <w:szCs w:val="28"/>
        </w:rPr>
        <w:t>Ростовск</w:t>
      </w:r>
      <w:r>
        <w:rPr>
          <w:rFonts w:ascii="Times New Roman" w:hAnsi="Times New Roman"/>
          <w:sz w:val="28"/>
          <w:szCs w:val="28"/>
        </w:rPr>
        <w:t>ого</w:t>
      </w:r>
      <w:r w:rsidR="009907F5" w:rsidRPr="009907F5">
        <w:rPr>
          <w:rFonts w:ascii="Times New Roman" w:hAnsi="Times New Roman"/>
          <w:sz w:val="28"/>
          <w:szCs w:val="28"/>
        </w:rPr>
        <w:t xml:space="preserve"> оптико-механического завода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907F5" w:rsidRPr="009907F5">
        <w:rPr>
          <w:rFonts w:ascii="Times New Roman" w:hAnsi="Times New Roman"/>
          <w:sz w:val="28"/>
          <w:szCs w:val="28"/>
        </w:rPr>
        <w:t xml:space="preserve">создана новая организация РОСПРОФПРОМ-Ярославль. </w:t>
      </w:r>
      <w:r>
        <w:rPr>
          <w:rFonts w:ascii="Times New Roman" w:hAnsi="Times New Roman"/>
          <w:sz w:val="28"/>
          <w:szCs w:val="28"/>
        </w:rPr>
        <w:t>Кроме того, с</w:t>
      </w:r>
      <w:r w:rsidR="009907F5" w:rsidRPr="009907F5">
        <w:rPr>
          <w:rFonts w:ascii="Times New Roman" w:hAnsi="Times New Roman"/>
          <w:sz w:val="28"/>
          <w:szCs w:val="28"/>
        </w:rPr>
        <w:t>оздана и принята на обслуживание областная территориальная организация Общероссийского профсоюза работников физической культуры, спорта и туризма РФ.</w:t>
      </w:r>
    </w:p>
    <w:p w:rsidR="009907F5" w:rsidRPr="009907F5" w:rsidRDefault="009907F5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7F5">
        <w:rPr>
          <w:rFonts w:ascii="Times New Roman" w:hAnsi="Times New Roman"/>
          <w:sz w:val="28"/>
          <w:szCs w:val="28"/>
        </w:rPr>
        <w:t xml:space="preserve"> За отчетный период проведены 49 заседаний Президиума и 11 заседаний Совета Профобъединения.</w:t>
      </w:r>
    </w:p>
    <w:p w:rsidR="009907F5" w:rsidRPr="009907F5" w:rsidRDefault="006222EB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организационного укрепления профсоюзов продолжается практика проведения различных конкурсов и смотров</w:t>
      </w:r>
      <w:r w:rsidR="00BF624D">
        <w:rPr>
          <w:rFonts w:ascii="Times New Roman" w:hAnsi="Times New Roman"/>
          <w:sz w:val="28"/>
          <w:szCs w:val="28"/>
        </w:rPr>
        <w:t xml:space="preserve">, как, например, </w:t>
      </w:r>
      <w:r w:rsidR="009907F5" w:rsidRPr="00BF624D">
        <w:rPr>
          <w:rFonts w:ascii="Times New Roman" w:hAnsi="Times New Roman"/>
          <w:sz w:val="28"/>
          <w:szCs w:val="28"/>
        </w:rPr>
        <w:t>конкурс</w:t>
      </w:r>
      <w:r w:rsidR="00FB4CC9">
        <w:rPr>
          <w:rFonts w:ascii="Times New Roman" w:hAnsi="Times New Roman"/>
          <w:sz w:val="28"/>
          <w:szCs w:val="28"/>
        </w:rPr>
        <w:t>а</w:t>
      </w:r>
      <w:r w:rsidR="009907F5" w:rsidRPr="00BF624D">
        <w:rPr>
          <w:rFonts w:ascii="Times New Roman" w:hAnsi="Times New Roman"/>
          <w:sz w:val="28"/>
          <w:szCs w:val="28"/>
        </w:rPr>
        <w:t xml:space="preserve"> «Лучшая первичная профсоюзная</w:t>
      </w:r>
      <w:r w:rsidR="009907F5" w:rsidRPr="009907F5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>»</w:t>
      </w:r>
      <w:r w:rsidR="009907F5" w:rsidRPr="009907F5">
        <w:rPr>
          <w:rFonts w:ascii="Times New Roman" w:hAnsi="Times New Roman"/>
          <w:sz w:val="28"/>
          <w:szCs w:val="28"/>
        </w:rPr>
        <w:t>.</w:t>
      </w:r>
    </w:p>
    <w:p w:rsidR="009907F5" w:rsidRPr="009907F5" w:rsidRDefault="009907F5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7F5">
        <w:rPr>
          <w:rFonts w:ascii="Times New Roman" w:hAnsi="Times New Roman"/>
          <w:sz w:val="28"/>
          <w:szCs w:val="28"/>
        </w:rPr>
        <w:t>Стало хорошей традицией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Pr="009907F5">
        <w:rPr>
          <w:rFonts w:ascii="Times New Roman" w:hAnsi="Times New Roman"/>
          <w:sz w:val="28"/>
          <w:szCs w:val="28"/>
        </w:rPr>
        <w:t xml:space="preserve">проведение встреч областного профсоюзного актива с </w:t>
      </w:r>
      <w:r w:rsidR="006222EB">
        <w:rPr>
          <w:rFonts w:ascii="Times New Roman" w:hAnsi="Times New Roman"/>
          <w:sz w:val="28"/>
          <w:szCs w:val="28"/>
        </w:rPr>
        <w:t>г</w:t>
      </w:r>
      <w:r w:rsidRPr="009907F5">
        <w:rPr>
          <w:rFonts w:ascii="Times New Roman" w:hAnsi="Times New Roman"/>
          <w:sz w:val="28"/>
          <w:szCs w:val="28"/>
        </w:rPr>
        <w:t xml:space="preserve">убернатором области. Неоднократно </w:t>
      </w:r>
      <w:r w:rsidR="006222EB">
        <w:rPr>
          <w:rFonts w:ascii="Times New Roman" w:hAnsi="Times New Roman"/>
          <w:sz w:val="28"/>
          <w:szCs w:val="28"/>
        </w:rPr>
        <w:t xml:space="preserve">в Доме профсоюзов </w:t>
      </w:r>
      <w:r w:rsidRPr="009907F5">
        <w:rPr>
          <w:rFonts w:ascii="Times New Roman" w:hAnsi="Times New Roman"/>
          <w:sz w:val="28"/>
          <w:szCs w:val="28"/>
        </w:rPr>
        <w:t>проходили встречи с Уполномоченным по правам человека в Ярославской области</w:t>
      </w:r>
      <w:r w:rsidR="006222EB">
        <w:rPr>
          <w:rFonts w:ascii="Times New Roman" w:hAnsi="Times New Roman"/>
          <w:sz w:val="28"/>
          <w:szCs w:val="28"/>
        </w:rPr>
        <w:t>,</w:t>
      </w:r>
      <w:r w:rsidRPr="009907F5">
        <w:rPr>
          <w:rFonts w:ascii="Times New Roman" w:hAnsi="Times New Roman"/>
          <w:sz w:val="28"/>
          <w:szCs w:val="28"/>
        </w:rPr>
        <w:t xml:space="preserve"> председателем Ярославской областной Думы</w:t>
      </w:r>
      <w:r w:rsidR="006222EB">
        <w:rPr>
          <w:rFonts w:ascii="Times New Roman" w:hAnsi="Times New Roman"/>
          <w:sz w:val="28"/>
          <w:szCs w:val="28"/>
        </w:rPr>
        <w:t>, депутатами Государственной Думы РФ от Ярославской области, мэром г. Ярославля</w:t>
      </w:r>
      <w:r w:rsidRPr="009907F5">
        <w:rPr>
          <w:rFonts w:ascii="Times New Roman" w:hAnsi="Times New Roman"/>
          <w:sz w:val="28"/>
          <w:szCs w:val="28"/>
        </w:rPr>
        <w:t xml:space="preserve">. </w:t>
      </w:r>
    </w:p>
    <w:p w:rsidR="009907F5" w:rsidRPr="009907F5" w:rsidRDefault="00FB4CC9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907F5" w:rsidRPr="009907F5">
        <w:rPr>
          <w:rFonts w:ascii="Times New Roman" w:hAnsi="Times New Roman"/>
          <w:sz w:val="28"/>
          <w:szCs w:val="28"/>
        </w:rPr>
        <w:t>ущественную роль по координации действий отраслевых профсоюзных организаций в городах и районах области играют межотраслевые координационные советы организаций профсоюзов муниципальных районов.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9907F5" w:rsidRPr="009907F5">
        <w:rPr>
          <w:rFonts w:ascii="Times New Roman" w:hAnsi="Times New Roman"/>
          <w:sz w:val="28"/>
          <w:szCs w:val="28"/>
        </w:rPr>
        <w:t xml:space="preserve">Для председателей межотраслевых координационных советов организаций профсоюзов </w:t>
      </w:r>
      <w:r w:rsidR="006222EB">
        <w:rPr>
          <w:rFonts w:ascii="Times New Roman" w:hAnsi="Times New Roman"/>
          <w:sz w:val="28"/>
          <w:szCs w:val="28"/>
        </w:rPr>
        <w:t>организуются семинары</w:t>
      </w:r>
      <w:r w:rsidR="009907F5" w:rsidRPr="009907F5">
        <w:rPr>
          <w:rFonts w:ascii="Times New Roman" w:hAnsi="Times New Roman"/>
          <w:sz w:val="28"/>
          <w:szCs w:val="28"/>
        </w:rPr>
        <w:t xml:space="preserve"> на базе Учебно-методического центра, проводятся ежегодные выездные семинары </w:t>
      </w:r>
      <w:r w:rsidR="006222EB">
        <w:rPr>
          <w:rFonts w:ascii="Times New Roman" w:hAnsi="Times New Roman"/>
          <w:sz w:val="28"/>
          <w:szCs w:val="28"/>
        </w:rPr>
        <w:t xml:space="preserve">в муниципальные районы </w:t>
      </w:r>
      <w:r w:rsidR="009907F5" w:rsidRPr="009907F5">
        <w:rPr>
          <w:rFonts w:ascii="Times New Roman" w:hAnsi="Times New Roman"/>
          <w:sz w:val="28"/>
          <w:szCs w:val="28"/>
        </w:rPr>
        <w:t>по обмену опытом работы.</w:t>
      </w:r>
    </w:p>
    <w:p w:rsidR="009907F5" w:rsidRPr="009907F5" w:rsidRDefault="000C0F21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</w:t>
      </w:r>
      <w:r w:rsidR="009907F5" w:rsidRPr="009907F5">
        <w:rPr>
          <w:rFonts w:ascii="Times New Roman" w:hAnsi="Times New Roman"/>
          <w:sz w:val="28"/>
          <w:szCs w:val="28"/>
        </w:rPr>
        <w:t xml:space="preserve"> составной частью в структуре Объединения профсоюзов области являются областные организации профсоюзов. От того, насколько успешно и слаженно они работают, принципиально и настойчиво добиваются решения насущных проблем по социальной и правовой защите членов профсоюзов, во многом зависит в целом успех работы профсоюзов области. </w:t>
      </w:r>
    </w:p>
    <w:p w:rsidR="00CD3D8E" w:rsidRDefault="00A63CB8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организационным звеном в структуре профсоюзов являются первичные профсоюзные организации. А</w:t>
      </w:r>
      <w:r w:rsidRPr="009907F5">
        <w:rPr>
          <w:rFonts w:ascii="Times New Roman" w:hAnsi="Times New Roman"/>
          <w:sz w:val="28"/>
          <w:szCs w:val="28"/>
        </w:rPr>
        <w:t>ктивная позиция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председателей и активистов первичных профсоюзных организаций обеспечивает авторитет профсоюза</w:t>
      </w:r>
      <w:r w:rsidRPr="009907F5">
        <w:rPr>
          <w:rFonts w:ascii="Times New Roman" w:hAnsi="Times New Roman"/>
          <w:sz w:val="28"/>
          <w:szCs w:val="28"/>
        </w:rPr>
        <w:t xml:space="preserve"> в трудов</w:t>
      </w:r>
      <w:r>
        <w:rPr>
          <w:rFonts w:ascii="Times New Roman" w:hAnsi="Times New Roman"/>
          <w:sz w:val="28"/>
          <w:szCs w:val="28"/>
        </w:rPr>
        <w:t>ых</w:t>
      </w:r>
      <w:r w:rsidRPr="009907F5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ах</w:t>
      </w:r>
      <w:r w:rsidRPr="009907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сегодня я</w:t>
      </w:r>
      <w:r w:rsidR="00FB4CC9">
        <w:rPr>
          <w:rFonts w:ascii="Times New Roman" w:hAnsi="Times New Roman"/>
          <w:sz w:val="28"/>
          <w:szCs w:val="28"/>
        </w:rPr>
        <w:t xml:space="preserve"> хочу</w:t>
      </w:r>
      <w:r w:rsidR="001A2A93" w:rsidRPr="009907F5">
        <w:rPr>
          <w:rFonts w:ascii="Times New Roman" w:hAnsi="Times New Roman"/>
          <w:sz w:val="28"/>
          <w:szCs w:val="28"/>
        </w:rPr>
        <w:t xml:space="preserve"> выразить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1A2A93" w:rsidRPr="009907F5">
        <w:rPr>
          <w:rFonts w:ascii="Times New Roman" w:hAnsi="Times New Roman"/>
          <w:sz w:val="28"/>
          <w:szCs w:val="28"/>
        </w:rPr>
        <w:t>слова благодарности за нелегкий, но так</w:t>
      </w:r>
      <w:r>
        <w:rPr>
          <w:rFonts w:ascii="Times New Roman" w:hAnsi="Times New Roman"/>
          <w:sz w:val="28"/>
          <w:szCs w:val="28"/>
        </w:rPr>
        <w:t>ой</w:t>
      </w:r>
      <w:r w:rsidR="001A2A93" w:rsidRPr="009907F5">
        <w:rPr>
          <w:rFonts w:ascii="Times New Roman" w:hAnsi="Times New Roman"/>
          <w:sz w:val="28"/>
          <w:szCs w:val="28"/>
        </w:rPr>
        <w:t xml:space="preserve"> необходимый людям труд</w:t>
      </w:r>
      <w:r w:rsidR="001A2A93">
        <w:rPr>
          <w:rFonts w:ascii="Times New Roman" w:hAnsi="Times New Roman"/>
          <w:sz w:val="28"/>
          <w:szCs w:val="28"/>
        </w:rPr>
        <w:t xml:space="preserve">. </w:t>
      </w:r>
    </w:p>
    <w:p w:rsidR="009907F5" w:rsidRPr="009907F5" w:rsidRDefault="009907F5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7F5" w:rsidRPr="009907F5" w:rsidRDefault="0081678D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форм действий профсоюзов в целях улучшения социально-экономического положения трудящихся являются массовые акции профсоюзов. </w:t>
      </w:r>
      <w:r w:rsidR="009907F5" w:rsidRPr="009907F5">
        <w:rPr>
          <w:rFonts w:ascii="Times New Roman" w:hAnsi="Times New Roman"/>
          <w:sz w:val="28"/>
          <w:szCs w:val="28"/>
        </w:rPr>
        <w:t xml:space="preserve">В отчетный период выборные органы Профобъединения области ежегодно проводили </w:t>
      </w:r>
      <w:r>
        <w:rPr>
          <w:rFonts w:ascii="Times New Roman" w:hAnsi="Times New Roman"/>
          <w:sz w:val="28"/>
          <w:szCs w:val="28"/>
        </w:rPr>
        <w:t xml:space="preserve">массовые </w:t>
      </w:r>
      <w:r w:rsidR="009907F5" w:rsidRPr="009907F5">
        <w:rPr>
          <w:rFonts w:ascii="Times New Roman" w:hAnsi="Times New Roman"/>
          <w:sz w:val="28"/>
          <w:szCs w:val="28"/>
        </w:rPr>
        <w:t>акции в соответствии с постановлениями Исполкома ФНПР</w:t>
      </w:r>
      <w:r>
        <w:rPr>
          <w:rFonts w:ascii="Times New Roman" w:hAnsi="Times New Roman"/>
          <w:sz w:val="28"/>
          <w:szCs w:val="28"/>
        </w:rPr>
        <w:t xml:space="preserve"> в форме демонстраций, пикетов, митингов. Так, в прошлом году </w:t>
      </w:r>
      <w:r w:rsidRPr="009907F5">
        <w:rPr>
          <w:rFonts w:ascii="Times New Roman" w:hAnsi="Times New Roman"/>
          <w:sz w:val="28"/>
          <w:szCs w:val="28"/>
        </w:rPr>
        <w:t xml:space="preserve">против предлагаемых Правительством РФ </w:t>
      </w:r>
      <w:r w:rsidRPr="009907F5">
        <w:rPr>
          <w:rFonts w:ascii="Times New Roman" w:hAnsi="Times New Roman"/>
          <w:sz w:val="28"/>
          <w:szCs w:val="28"/>
        </w:rPr>
        <w:lastRenderedPageBreak/>
        <w:t>изменений в пенсионном законодательстве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C0F21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городах области </w:t>
      </w:r>
      <w:r w:rsidR="00EE40F3">
        <w:rPr>
          <w:rFonts w:ascii="Times New Roman" w:hAnsi="Times New Roman"/>
          <w:sz w:val="28"/>
          <w:szCs w:val="28"/>
        </w:rPr>
        <w:t xml:space="preserve">прошли </w:t>
      </w:r>
      <w:r>
        <w:rPr>
          <w:rFonts w:ascii="Times New Roman" w:hAnsi="Times New Roman"/>
          <w:sz w:val="28"/>
          <w:szCs w:val="28"/>
        </w:rPr>
        <w:t>пикеты и митинги</w:t>
      </w:r>
      <w:r w:rsidR="00EE40F3">
        <w:rPr>
          <w:rFonts w:ascii="Times New Roman" w:hAnsi="Times New Roman"/>
          <w:sz w:val="28"/>
          <w:szCs w:val="28"/>
        </w:rPr>
        <w:t xml:space="preserve">. </w:t>
      </w:r>
    </w:p>
    <w:p w:rsidR="009907F5" w:rsidRPr="009907F5" w:rsidRDefault="00EE40F3" w:rsidP="0099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</w:t>
      </w:r>
      <w:r w:rsidR="009907F5" w:rsidRPr="009907F5">
        <w:rPr>
          <w:rFonts w:ascii="Times New Roman" w:hAnsi="Times New Roman"/>
          <w:sz w:val="28"/>
          <w:szCs w:val="28"/>
        </w:rPr>
        <w:t xml:space="preserve"> отметить, что результативным и цивилизованным путем решения </w:t>
      </w:r>
      <w:r>
        <w:rPr>
          <w:rFonts w:ascii="Times New Roman" w:hAnsi="Times New Roman"/>
          <w:sz w:val="28"/>
          <w:szCs w:val="28"/>
        </w:rPr>
        <w:t>п</w:t>
      </w:r>
      <w:r w:rsidR="009907F5" w:rsidRPr="009907F5">
        <w:rPr>
          <w:rFonts w:ascii="Times New Roman" w:hAnsi="Times New Roman"/>
          <w:sz w:val="28"/>
          <w:szCs w:val="28"/>
        </w:rPr>
        <w:t>роблем улучшения социально-экономического положения трудящихся как в регион</w:t>
      </w:r>
      <w:r>
        <w:rPr>
          <w:rFonts w:ascii="Times New Roman" w:hAnsi="Times New Roman"/>
          <w:sz w:val="28"/>
          <w:szCs w:val="28"/>
        </w:rPr>
        <w:t>е</w:t>
      </w:r>
      <w:r w:rsidR="009907F5" w:rsidRPr="009907F5">
        <w:rPr>
          <w:rFonts w:ascii="Times New Roman" w:hAnsi="Times New Roman"/>
          <w:sz w:val="28"/>
          <w:szCs w:val="28"/>
        </w:rPr>
        <w:t>, так и в целом по стране, является переговорный процесс в рамках социального партнерства.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Всероссийская акция «За достойный труд!» 7 октября в последние годы проводится в форме заседаний трехсторонних комиссий, круглых столов, встреч с коллективами.</w:t>
      </w:r>
    </w:p>
    <w:p w:rsidR="001A2A93" w:rsidRDefault="001A2A93" w:rsidP="006D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EF6" w:rsidRDefault="00EA7EF6" w:rsidP="006D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направлением в деятельности Объединения является работа с молодежью. В отчетный период проводилась планомерная работа по реализации Концепции молодёжной политики.</w:t>
      </w:r>
    </w:p>
    <w:p w:rsidR="00A6225B" w:rsidRDefault="00A6225B" w:rsidP="00A6225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622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 данным статистики,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учете в членских организациях Объединения на 1 января 2019 г. состояло около 41 тыс. членов профсоюза до 35 лет, что составляет более 41% от общей численности членов профсоюза.</w:t>
      </w:r>
    </w:p>
    <w:p w:rsidR="00A6225B" w:rsidRPr="00A6225B" w:rsidRDefault="00A6225B" w:rsidP="00A6225B">
      <w:pPr>
        <w:shd w:val="clear" w:color="auto" w:fill="FFFFFF"/>
        <w:tabs>
          <w:tab w:val="left" w:pos="0"/>
          <w:tab w:val="left" w:pos="2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Координирует деятельность областного</w:t>
      </w:r>
      <w:r w:rsidRPr="00A6225B">
        <w:rPr>
          <w:rFonts w:ascii="Times New Roman" w:hAnsi="Times New Roman"/>
          <w:color w:val="000000"/>
          <w:sz w:val="28"/>
          <w:szCs w:val="28"/>
        </w:rPr>
        <w:t xml:space="preserve"> молодёжного профсоюзного движения области Молодёжный совет </w:t>
      </w:r>
      <w:r>
        <w:rPr>
          <w:rFonts w:ascii="Times New Roman" w:hAnsi="Times New Roman"/>
          <w:color w:val="000000"/>
          <w:sz w:val="28"/>
          <w:szCs w:val="28"/>
        </w:rPr>
        <w:t>Проф</w:t>
      </w:r>
      <w:r w:rsidR="001A2A93">
        <w:rPr>
          <w:rFonts w:ascii="Times New Roman" w:hAnsi="Times New Roman"/>
          <w:color w:val="000000"/>
          <w:sz w:val="28"/>
          <w:szCs w:val="28"/>
        </w:rPr>
        <w:t>о</w:t>
      </w:r>
      <w:r w:rsidRPr="00A6225B">
        <w:rPr>
          <w:rFonts w:ascii="Times New Roman" w:hAnsi="Times New Roman"/>
          <w:color w:val="000000"/>
          <w:sz w:val="28"/>
          <w:szCs w:val="28"/>
        </w:rPr>
        <w:t>бъединения</w:t>
      </w:r>
      <w:r>
        <w:rPr>
          <w:rFonts w:ascii="Times New Roman" w:hAnsi="Times New Roman"/>
          <w:color w:val="000000"/>
          <w:sz w:val="28"/>
          <w:szCs w:val="28"/>
        </w:rPr>
        <w:t>, в который</w:t>
      </w:r>
      <w:r w:rsidRPr="00A6225B">
        <w:rPr>
          <w:rFonts w:ascii="Times New Roman" w:hAnsi="Times New Roman"/>
          <w:color w:val="000000"/>
          <w:sz w:val="28"/>
          <w:szCs w:val="28"/>
        </w:rPr>
        <w:t xml:space="preserve"> входят 19 представителей членских организаций.</w:t>
      </w:r>
    </w:p>
    <w:p w:rsidR="00E34103" w:rsidRPr="00E34103" w:rsidRDefault="00E34103" w:rsidP="00E34103">
      <w:pPr>
        <w:shd w:val="clear" w:color="auto" w:fill="FFFFFF"/>
        <w:tabs>
          <w:tab w:val="left" w:pos="0"/>
          <w:tab w:val="left" w:pos="2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наличие Молодежного совета, его участие во всех мероприятиях является неотъемлемой частью имиджа Объединения. Профсоюзная молодежь </w:t>
      </w:r>
      <w:r w:rsidR="007A01E3">
        <w:rPr>
          <w:rFonts w:ascii="Times New Roman" w:hAnsi="Times New Roman"/>
          <w:color w:val="000000"/>
          <w:sz w:val="28"/>
          <w:szCs w:val="28"/>
        </w:rPr>
        <w:t xml:space="preserve">вносит свой вклад в проведение массовых акций, стало традицией проведение </w:t>
      </w:r>
      <w:r w:rsidRPr="00E34103">
        <w:rPr>
          <w:rFonts w:ascii="Times New Roman" w:hAnsi="Times New Roman"/>
          <w:color w:val="000000"/>
          <w:sz w:val="28"/>
          <w:szCs w:val="28"/>
        </w:rPr>
        <w:t>областно</w:t>
      </w:r>
      <w:r w:rsidR="007A01E3">
        <w:rPr>
          <w:rFonts w:ascii="Times New Roman" w:hAnsi="Times New Roman"/>
          <w:color w:val="000000"/>
          <w:sz w:val="28"/>
          <w:szCs w:val="28"/>
        </w:rPr>
        <w:t>го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молодежн</w:t>
      </w:r>
      <w:r w:rsidR="007A01E3">
        <w:rPr>
          <w:rFonts w:ascii="Times New Roman" w:hAnsi="Times New Roman"/>
          <w:color w:val="000000"/>
          <w:sz w:val="28"/>
          <w:szCs w:val="28"/>
        </w:rPr>
        <w:t>ого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профсоюзн</w:t>
      </w:r>
      <w:r w:rsidR="007A01E3">
        <w:rPr>
          <w:rFonts w:ascii="Times New Roman" w:hAnsi="Times New Roman"/>
          <w:color w:val="000000"/>
          <w:sz w:val="28"/>
          <w:szCs w:val="28"/>
        </w:rPr>
        <w:t>ого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форум</w:t>
      </w:r>
      <w:r w:rsidR="007A01E3">
        <w:rPr>
          <w:rFonts w:ascii="Times New Roman" w:hAnsi="Times New Roman"/>
          <w:color w:val="000000"/>
          <w:sz w:val="28"/>
          <w:szCs w:val="28"/>
        </w:rPr>
        <w:t>а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«ПРОФ.com», конкурс</w:t>
      </w:r>
      <w:r w:rsidR="007A01E3">
        <w:rPr>
          <w:rFonts w:ascii="Times New Roman" w:hAnsi="Times New Roman"/>
          <w:color w:val="000000"/>
          <w:sz w:val="28"/>
          <w:szCs w:val="28"/>
        </w:rPr>
        <w:t>а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«Молодой профсоюзный лидер ЯО», первомайск</w:t>
      </w:r>
      <w:r w:rsidR="007A01E3">
        <w:rPr>
          <w:rFonts w:ascii="Times New Roman" w:hAnsi="Times New Roman"/>
          <w:color w:val="000000"/>
          <w:sz w:val="28"/>
          <w:szCs w:val="28"/>
        </w:rPr>
        <w:t>ой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акци</w:t>
      </w:r>
      <w:r w:rsidR="007A01E3">
        <w:rPr>
          <w:rFonts w:ascii="Times New Roman" w:hAnsi="Times New Roman"/>
          <w:color w:val="000000"/>
          <w:sz w:val="28"/>
          <w:szCs w:val="28"/>
        </w:rPr>
        <w:t>и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«Профсоюзный троллейбус», фотоконкурс</w:t>
      </w:r>
      <w:r w:rsidR="007A01E3">
        <w:rPr>
          <w:rFonts w:ascii="Times New Roman" w:hAnsi="Times New Roman"/>
          <w:color w:val="000000"/>
          <w:sz w:val="28"/>
          <w:szCs w:val="28"/>
        </w:rPr>
        <w:t>ов</w:t>
      </w:r>
      <w:r w:rsidRPr="00E34103">
        <w:rPr>
          <w:rFonts w:ascii="Times New Roman" w:hAnsi="Times New Roman"/>
          <w:color w:val="000000"/>
          <w:sz w:val="28"/>
          <w:szCs w:val="28"/>
        </w:rPr>
        <w:t>, областно</w:t>
      </w:r>
      <w:r w:rsidR="007A01E3">
        <w:rPr>
          <w:rFonts w:ascii="Times New Roman" w:hAnsi="Times New Roman"/>
          <w:color w:val="000000"/>
          <w:sz w:val="28"/>
          <w:szCs w:val="28"/>
        </w:rPr>
        <w:t>го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молодежн</w:t>
      </w:r>
      <w:r w:rsidR="007A01E3">
        <w:rPr>
          <w:rFonts w:ascii="Times New Roman" w:hAnsi="Times New Roman"/>
          <w:color w:val="000000"/>
          <w:sz w:val="28"/>
          <w:szCs w:val="28"/>
        </w:rPr>
        <w:t>ого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профсоюзн</w:t>
      </w:r>
      <w:r w:rsidR="007A01E3">
        <w:rPr>
          <w:rFonts w:ascii="Times New Roman" w:hAnsi="Times New Roman"/>
          <w:color w:val="000000"/>
          <w:sz w:val="28"/>
          <w:szCs w:val="28"/>
        </w:rPr>
        <w:t>ого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 вечер</w:t>
      </w:r>
      <w:r w:rsidR="007A01E3">
        <w:rPr>
          <w:rFonts w:ascii="Times New Roman" w:hAnsi="Times New Roman"/>
          <w:color w:val="000000"/>
          <w:sz w:val="28"/>
          <w:szCs w:val="28"/>
        </w:rPr>
        <w:t>а</w:t>
      </w:r>
      <w:r w:rsidRPr="00E341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A01E3" w:rsidRPr="00A6225B" w:rsidRDefault="001A2A93" w:rsidP="001A2A93">
      <w:pPr>
        <w:shd w:val="clear" w:color="auto" w:fill="FFFFFF"/>
        <w:tabs>
          <w:tab w:val="left" w:pos="0"/>
          <w:tab w:val="left" w:pos="2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A93">
        <w:rPr>
          <w:rFonts w:ascii="Times New Roman" w:hAnsi="Times New Roman"/>
          <w:color w:val="000000"/>
          <w:sz w:val="28"/>
          <w:szCs w:val="28"/>
        </w:rPr>
        <w:t>Впервые в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A2A93">
        <w:rPr>
          <w:rFonts w:ascii="Times New Roman" w:hAnsi="Times New Roman"/>
          <w:color w:val="000000"/>
          <w:sz w:val="28"/>
          <w:szCs w:val="28"/>
        </w:rPr>
        <w:t xml:space="preserve"> году силами самой молодежи был разработан проект «Молодежный форум ЦФО «За нами будущее!», на реализацию которого Объединение получило средства, выделенные в качестве гранта. </w:t>
      </w:r>
      <w:r>
        <w:rPr>
          <w:rFonts w:ascii="Times New Roman" w:hAnsi="Times New Roman"/>
          <w:color w:val="000000"/>
          <w:sz w:val="28"/>
          <w:szCs w:val="28"/>
        </w:rPr>
        <w:t>Мероприятие прошло в 2016 г., на нем</w:t>
      </w:r>
      <w:r w:rsidRPr="001A2A93">
        <w:rPr>
          <w:rFonts w:ascii="Times New Roman" w:hAnsi="Times New Roman"/>
          <w:color w:val="000000"/>
          <w:sz w:val="28"/>
          <w:szCs w:val="28"/>
        </w:rPr>
        <w:t xml:space="preserve"> присутствовало 200 молодых лидеров, представляющих 18 регионов ЦФО.</w:t>
      </w:r>
    </w:p>
    <w:p w:rsidR="00285D2B" w:rsidRDefault="00A6225B" w:rsidP="00A6225B">
      <w:pPr>
        <w:shd w:val="clear" w:color="auto" w:fill="FFFFFF"/>
        <w:tabs>
          <w:tab w:val="left" w:pos="0"/>
          <w:tab w:val="left" w:pos="2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25B">
        <w:rPr>
          <w:rFonts w:ascii="Times New Roman" w:hAnsi="Times New Roman"/>
          <w:color w:val="000000"/>
          <w:sz w:val="28"/>
          <w:szCs w:val="28"/>
        </w:rPr>
        <w:t xml:space="preserve">Профобъединение проводит систематическую работу по обучению молодежи и подготовке кадрового резерва профсоюзов. </w:t>
      </w:r>
      <w:r w:rsidR="00285D2B">
        <w:rPr>
          <w:rFonts w:ascii="Times New Roman" w:hAnsi="Times New Roman"/>
          <w:color w:val="000000"/>
          <w:sz w:val="28"/>
          <w:szCs w:val="28"/>
        </w:rPr>
        <w:t xml:space="preserve">Молодежным советом и УМЦ Объединения разработана программа </w:t>
      </w:r>
      <w:r w:rsidR="00285D2B" w:rsidRPr="00A6225B">
        <w:rPr>
          <w:rFonts w:ascii="Times New Roman" w:hAnsi="Times New Roman"/>
          <w:color w:val="000000"/>
          <w:sz w:val="28"/>
          <w:szCs w:val="28"/>
          <w:shd w:val="clear" w:color="auto" w:fill="FEFDFA"/>
        </w:rPr>
        <w:t xml:space="preserve">«Школа молодого профсоюзного лидера», </w:t>
      </w:r>
      <w:r w:rsidR="00285D2B">
        <w:rPr>
          <w:rFonts w:ascii="Times New Roman" w:hAnsi="Times New Roman"/>
          <w:color w:val="000000"/>
          <w:sz w:val="28"/>
          <w:szCs w:val="28"/>
          <w:shd w:val="clear" w:color="auto" w:fill="FEFDFA"/>
        </w:rPr>
        <w:t>по которой уже несколько лет про</w:t>
      </w:r>
      <w:r w:rsidR="000C0F21">
        <w:rPr>
          <w:rFonts w:ascii="Times New Roman" w:hAnsi="Times New Roman"/>
          <w:color w:val="000000"/>
          <w:sz w:val="28"/>
          <w:szCs w:val="28"/>
          <w:shd w:val="clear" w:color="auto" w:fill="FEFDFA"/>
        </w:rPr>
        <w:t>ходит</w:t>
      </w:r>
      <w:r w:rsidR="00285D2B">
        <w:rPr>
          <w:rFonts w:ascii="Times New Roman" w:hAnsi="Times New Roman"/>
          <w:color w:val="000000"/>
          <w:sz w:val="28"/>
          <w:szCs w:val="28"/>
          <w:shd w:val="clear" w:color="auto" w:fill="FEFDFA"/>
        </w:rPr>
        <w:t xml:space="preserve"> обучение </w:t>
      </w:r>
      <w:r w:rsidRPr="00A6225B">
        <w:rPr>
          <w:rFonts w:ascii="Times New Roman" w:hAnsi="Times New Roman"/>
          <w:color w:val="000000"/>
          <w:sz w:val="28"/>
          <w:szCs w:val="28"/>
          <w:shd w:val="clear" w:color="auto" w:fill="FEFDFA"/>
        </w:rPr>
        <w:t>молодых профсоюзных активистов</w:t>
      </w:r>
      <w:r w:rsidR="00285D2B">
        <w:rPr>
          <w:rFonts w:ascii="Times New Roman" w:hAnsi="Times New Roman"/>
          <w:color w:val="000000"/>
          <w:sz w:val="28"/>
          <w:szCs w:val="28"/>
          <w:shd w:val="clear" w:color="auto" w:fill="FEFDFA"/>
        </w:rPr>
        <w:t>. В 2019 г. программа реализ</w:t>
      </w:r>
      <w:r w:rsidR="008F53AE">
        <w:rPr>
          <w:rFonts w:ascii="Times New Roman" w:hAnsi="Times New Roman"/>
          <w:color w:val="000000"/>
          <w:sz w:val="28"/>
          <w:szCs w:val="28"/>
          <w:shd w:val="clear" w:color="auto" w:fill="FEFDFA"/>
        </w:rPr>
        <w:t>овалась</w:t>
      </w:r>
      <w:r w:rsidR="00285D2B">
        <w:rPr>
          <w:rFonts w:ascii="Times New Roman" w:hAnsi="Times New Roman"/>
          <w:color w:val="000000"/>
          <w:sz w:val="28"/>
          <w:szCs w:val="28"/>
          <w:shd w:val="clear" w:color="auto" w:fill="FEFDFA"/>
        </w:rPr>
        <w:t xml:space="preserve"> за счет средств выигранного гранта Президента РФ. Общий объем </w:t>
      </w:r>
      <w:r w:rsidR="00285D2B" w:rsidRPr="00A6225B">
        <w:rPr>
          <w:rFonts w:ascii="Times New Roman" w:hAnsi="Times New Roman"/>
          <w:color w:val="000000"/>
          <w:sz w:val="28"/>
          <w:szCs w:val="28"/>
        </w:rPr>
        <w:t xml:space="preserve">привлеченных средств </w:t>
      </w:r>
      <w:r w:rsidR="00285D2B">
        <w:rPr>
          <w:rFonts w:ascii="Times New Roman" w:hAnsi="Times New Roman"/>
          <w:color w:val="000000"/>
          <w:sz w:val="28"/>
          <w:szCs w:val="28"/>
        </w:rPr>
        <w:t>за отчетный период составил более 2 млн руб.</w:t>
      </w:r>
    </w:p>
    <w:p w:rsidR="00A6225B" w:rsidRPr="00A6225B" w:rsidRDefault="009946F6" w:rsidP="00A6225B">
      <w:pPr>
        <w:shd w:val="clear" w:color="auto" w:fill="FFFFFF"/>
        <w:tabs>
          <w:tab w:val="left" w:pos="0"/>
          <w:tab w:val="left" w:pos="2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Молодежные мероприятия получают широкую информационную поддержку. Они активно освещаются на нашем сайте, в газете «Голос профсоюзов». Группа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«Профсоюзная молодежь Ярославской области» собрала уже более </w:t>
      </w:r>
      <w:r w:rsidR="008F53A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 участников.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6225B">
        <w:rPr>
          <w:rFonts w:ascii="Times New Roman" w:hAnsi="Times New Roman"/>
          <w:sz w:val="28"/>
          <w:szCs w:val="28"/>
        </w:rPr>
        <w:t xml:space="preserve">олодые </w:t>
      </w:r>
      <w:proofErr w:type="spellStart"/>
      <w:r w:rsidRPr="00A6225B">
        <w:rPr>
          <w:rFonts w:ascii="Times New Roman" w:hAnsi="Times New Roman"/>
          <w:sz w:val="28"/>
          <w:szCs w:val="28"/>
        </w:rPr>
        <w:t>профактивисты</w:t>
      </w:r>
      <w:proofErr w:type="spellEnd"/>
      <w:r w:rsidRPr="00A62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A6225B" w:rsidRPr="00A6225B">
        <w:rPr>
          <w:rFonts w:ascii="Times New Roman" w:hAnsi="Times New Roman"/>
          <w:sz w:val="28"/>
          <w:szCs w:val="28"/>
        </w:rPr>
        <w:t>жегодно становятся призёрами областного Медиа-конкурса.</w:t>
      </w:r>
    </w:p>
    <w:p w:rsidR="009946F6" w:rsidRDefault="009946F6" w:rsidP="00A6225B">
      <w:pPr>
        <w:shd w:val="clear" w:color="auto" w:fill="FFFFFF"/>
        <w:tabs>
          <w:tab w:val="left" w:pos="0"/>
          <w:tab w:val="left" w:pos="2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мае</w:t>
      </w:r>
      <w:r w:rsidR="00A6225B" w:rsidRPr="00A6225B">
        <w:rPr>
          <w:rFonts w:ascii="Times New Roman" w:hAnsi="Times New Roman"/>
          <w:color w:val="000000"/>
          <w:sz w:val="28"/>
          <w:szCs w:val="28"/>
        </w:rPr>
        <w:t xml:space="preserve"> 2015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F5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25B">
        <w:rPr>
          <w:rFonts w:ascii="Times New Roman" w:hAnsi="Times New Roman"/>
          <w:color w:val="000000"/>
          <w:sz w:val="28"/>
          <w:szCs w:val="28"/>
        </w:rPr>
        <w:t>за активную работу по реализации молодежной политики ФНПР</w:t>
      </w:r>
      <w:r>
        <w:rPr>
          <w:rFonts w:ascii="Times New Roman" w:hAnsi="Times New Roman"/>
          <w:color w:val="000000"/>
          <w:sz w:val="28"/>
          <w:szCs w:val="28"/>
        </w:rPr>
        <w:t xml:space="preserve"> Объединению организаций профсоюзов области была объявлена благодарность Исполкома ФНПР.</w:t>
      </w:r>
    </w:p>
    <w:p w:rsidR="009946F6" w:rsidRDefault="009946F6" w:rsidP="00A6225B">
      <w:pPr>
        <w:shd w:val="clear" w:color="auto" w:fill="FFFFFF"/>
        <w:tabs>
          <w:tab w:val="left" w:pos="0"/>
          <w:tab w:val="left" w:pos="2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E0C" w:rsidRDefault="00C30E0C" w:rsidP="00C3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профсоюзного движения, укрепление профсоюзов, н</w:t>
      </w:r>
      <w:r w:rsidRPr="001B74FC">
        <w:rPr>
          <w:rFonts w:ascii="Times New Roman" w:hAnsi="Times New Roman"/>
          <w:sz w:val="28"/>
          <w:szCs w:val="28"/>
        </w:rPr>
        <w:t>есомненно</w:t>
      </w:r>
      <w:r>
        <w:rPr>
          <w:rFonts w:ascii="Times New Roman" w:hAnsi="Times New Roman"/>
          <w:sz w:val="28"/>
          <w:szCs w:val="28"/>
        </w:rPr>
        <w:t>, связано с профсоюзным обучением.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C32F07" w:rsidRPr="00C32F07">
        <w:rPr>
          <w:rFonts w:ascii="Times New Roman" w:hAnsi="Times New Roman"/>
          <w:sz w:val="28"/>
          <w:szCs w:val="28"/>
        </w:rPr>
        <w:t xml:space="preserve">Мы должны обеспечить системный подход в работе с кадрами и обязательное обучение профсоюзного актива. Внедряя новые удобные формы, готовить профсоюзных лидеров и специалистов, способных отстаивать интересы </w:t>
      </w:r>
      <w:r w:rsidR="00C32F07">
        <w:rPr>
          <w:rFonts w:ascii="Times New Roman" w:hAnsi="Times New Roman"/>
          <w:sz w:val="28"/>
          <w:szCs w:val="28"/>
        </w:rPr>
        <w:t>ч</w:t>
      </w:r>
      <w:r w:rsidR="00C32F07" w:rsidRPr="00C32F07">
        <w:rPr>
          <w:rFonts w:ascii="Times New Roman" w:hAnsi="Times New Roman"/>
          <w:sz w:val="28"/>
          <w:szCs w:val="28"/>
        </w:rPr>
        <w:t>еловека труда в современных экономических условиях.</w:t>
      </w:r>
    </w:p>
    <w:p w:rsidR="00C30E0C" w:rsidRDefault="00C30E0C" w:rsidP="00C3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центр Объединения проводит обучение кадров и актива как на своей базе, так и в первичных профсоюзных организациях. Учебным процессом охвачены все категории профактива. За отчетный период более 22 тысяч профсоюзных активистов и около 8 тысяч руководителей и специалистов прошли обучение по охране труда, пожарно-техническому минимуму</w:t>
      </w:r>
      <w:r w:rsidR="00FA05D8">
        <w:rPr>
          <w:rFonts w:ascii="Times New Roman" w:hAnsi="Times New Roman"/>
          <w:sz w:val="28"/>
          <w:szCs w:val="28"/>
        </w:rPr>
        <w:t xml:space="preserve">. С </w:t>
      </w:r>
      <w:r w:rsidR="00FA05D8" w:rsidRPr="00FA05D8">
        <w:rPr>
          <w:rFonts w:ascii="Times New Roman" w:hAnsi="Times New Roman"/>
          <w:sz w:val="28"/>
          <w:szCs w:val="28"/>
        </w:rPr>
        <w:t>2015 г</w:t>
      </w:r>
      <w:r w:rsidR="00FA05D8">
        <w:rPr>
          <w:rFonts w:ascii="Times New Roman" w:hAnsi="Times New Roman"/>
          <w:sz w:val="28"/>
          <w:szCs w:val="28"/>
        </w:rPr>
        <w:t xml:space="preserve">. </w:t>
      </w:r>
      <w:r w:rsidR="00FA05D8" w:rsidRPr="00FA05D8">
        <w:rPr>
          <w:rFonts w:ascii="Times New Roman" w:hAnsi="Times New Roman"/>
          <w:sz w:val="28"/>
          <w:szCs w:val="28"/>
        </w:rPr>
        <w:t>руководител</w:t>
      </w:r>
      <w:r w:rsidR="00FA05D8">
        <w:rPr>
          <w:rFonts w:ascii="Times New Roman" w:hAnsi="Times New Roman"/>
          <w:sz w:val="28"/>
          <w:szCs w:val="28"/>
        </w:rPr>
        <w:t>и</w:t>
      </w:r>
      <w:r w:rsidR="00FA05D8" w:rsidRPr="00FA05D8">
        <w:rPr>
          <w:rFonts w:ascii="Times New Roman" w:hAnsi="Times New Roman"/>
          <w:sz w:val="28"/>
          <w:szCs w:val="28"/>
        </w:rPr>
        <w:t xml:space="preserve"> и специалист</w:t>
      </w:r>
      <w:r w:rsidR="00FA05D8">
        <w:rPr>
          <w:rFonts w:ascii="Times New Roman" w:hAnsi="Times New Roman"/>
          <w:sz w:val="28"/>
          <w:szCs w:val="28"/>
        </w:rPr>
        <w:t xml:space="preserve">ы предприятий осваивают </w:t>
      </w:r>
      <w:r w:rsidR="00FA05D8" w:rsidRPr="00FA05D8">
        <w:rPr>
          <w:rFonts w:ascii="Times New Roman" w:hAnsi="Times New Roman"/>
          <w:sz w:val="28"/>
          <w:szCs w:val="28"/>
        </w:rPr>
        <w:t>программ</w:t>
      </w:r>
      <w:r w:rsidR="00FA05D8">
        <w:rPr>
          <w:rFonts w:ascii="Times New Roman" w:hAnsi="Times New Roman"/>
          <w:sz w:val="28"/>
          <w:szCs w:val="28"/>
        </w:rPr>
        <w:t>у</w:t>
      </w:r>
      <w:r w:rsidR="00FA05D8" w:rsidRPr="00FA05D8">
        <w:rPr>
          <w:rFonts w:ascii="Times New Roman" w:hAnsi="Times New Roman"/>
          <w:sz w:val="28"/>
          <w:szCs w:val="28"/>
        </w:rPr>
        <w:t xml:space="preserve"> «Правила по охране труда при работе на высоте», с 2016</w:t>
      </w:r>
      <w:r w:rsidR="00FA05D8">
        <w:rPr>
          <w:rFonts w:ascii="Times New Roman" w:hAnsi="Times New Roman"/>
          <w:sz w:val="28"/>
          <w:szCs w:val="28"/>
        </w:rPr>
        <w:t xml:space="preserve"> г. - </w:t>
      </w:r>
      <w:r w:rsidR="00FA05D8" w:rsidRPr="00FA05D8">
        <w:rPr>
          <w:rFonts w:ascii="Times New Roman" w:hAnsi="Times New Roman"/>
          <w:sz w:val="28"/>
          <w:szCs w:val="28"/>
        </w:rPr>
        <w:t>«Оказани</w:t>
      </w:r>
      <w:r w:rsidR="00FA05D8">
        <w:rPr>
          <w:rFonts w:ascii="Times New Roman" w:hAnsi="Times New Roman"/>
          <w:sz w:val="28"/>
          <w:szCs w:val="28"/>
        </w:rPr>
        <w:t>е</w:t>
      </w:r>
      <w:r w:rsidR="00FA05D8" w:rsidRPr="00FA05D8">
        <w:rPr>
          <w:rFonts w:ascii="Times New Roman" w:hAnsi="Times New Roman"/>
          <w:sz w:val="28"/>
          <w:szCs w:val="28"/>
        </w:rPr>
        <w:t xml:space="preserve"> первой помощи пострадавши</w:t>
      </w:r>
      <w:r w:rsidR="00FA05D8">
        <w:rPr>
          <w:rFonts w:ascii="Times New Roman" w:hAnsi="Times New Roman"/>
          <w:sz w:val="28"/>
          <w:szCs w:val="28"/>
        </w:rPr>
        <w:t>м</w:t>
      </w:r>
      <w:r w:rsidR="00FA05D8" w:rsidRPr="00FA05D8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Из 19 членских отраслевых профсоюзных организаций 15 (79%) ежегодно выполняют плановые показатели по обучению.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FA05D8" w:rsidRPr="00FA05D8">
        <w:rPr>
          <w:rFonts w:ascii="Times New Roman" w:hAnsi="Times New Roman"/>
          <w:sz w:val="28"/>
          <w:szCs w:val="28"/>
        </w:rPr>
        <w:t xml:space="preserve">С каждым годом </w:t>
      </w:r>
      <w:r w:rsidR="00FA05D8">
        <w:rPr>
          <w:rFonts w:ascii="Times New Roman" w:hAnsi="Times New Roman"/>
          <w:sz w:val="28"/>
          <w:szCs w:val="28"/>
        </w:rPr>
        <w:t xml:space="preserve">растет </w:t>
      </w:r>
      <w:r w:rsidR="00FA05D8" w:rsidRPr="00FA05D8">
        <w:rPr>
          <w:rFonts w:ascii="Times New Roman" w:hAnsi="Times New Roman"/>
          <w:sz w:val="28"/>
          <w:szCs w:val="28"/>
        </w:rPr>
        <w:t xml:space="preserve">количество обучающихся по коммерческим направлениям. </w:t>
      </w:r>
      <w:r w:rsidR="00550B23">
        <w:rPr>
          <w:rFonts w:ascii="Times New Roman" w:hAnsi="Times New Roman"/>
          <w:sz w:val="28"/>
          <w:szCs w:val="28"/>
        </w:rPr>
        <w:t xml:space="preserve">Так, за последние 4 года их число увеличилось </w:t>
      </w:r>
      <w:r w:rsidR="00FA05D8" w:rsidRPr="00FA05D8">
        <w:rPr>
          <w:rFonts w:ascii="Times New Roman" w:hAnsi="Times New Roman"/>
          <w:sz w:val="28"/>
          <w:szCs w:val="28"/>
        </w:rPr>
        <w:t>с 1202 до 1849 человек.</w:t>
      </w:r>
    </w:p>
    <w:p w:rsidR="00C30E0C" w:rsidRDefault="00C30E0C" w:rsidP="00C3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 системность в организации обучения и большую ответственность руководителей за эффективность профсоюзного обучения профсоюзов работников радиоэлектронной промышленности, образования и науки, связи, здравоохранения, промышленности, </w:t>
      </w:r>
      <w:proofErr w:type="spellStart"/>
      <w:r w:rsidR="00894E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втосельхозмаша</w:t>
      </w:r>
      <w:proofErr w:type="spellEnd"/>
      <w:r>
        <w:rPr>
          <w:rFonts w:ascii="Times New Roman" w:hAnsi="Times New Roman"/>
          <w:sz w:val="28"/>
          <w:szCs w:val="28"/>
        </w:rPr>
        <w:t xml:space="preserve"> и а</w:t>
      </w:r>
      <w:r w:rsidRPr="00851510">
        <w:rPr>
          <w:rFonts w:ascii="Times New Roman" w:hAnsi="Times New Roman"/>
          <w:sz w:val="28"/>
          <w:szCs w:val="28"/>
        </w:rPr>
        <w:t>гропромышленного комплекса.</w:t>
      </w:r>
    </w:p>
    <w:p w:rsidR="00C30E0C" w:rsidRDefault="00C30E0C" w:rsidP="00C3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председателей областных отраслевых профсоюзов и их актива </w:t>
      </w:r>
      <w:r w:rsidR="000C0F21">
        <w:rPr>
          <w:rFonts w:ascii="Times New Roman" w:hAnsi="Times New Roman"/>
          <w:sz w:val="28"/>
          <w:szCs w:val="28"/>
        </w:rPr>
        <w:t xml:space="preserve">стали </w:t>
      </w:r>
      <w:r>
        <w:rPr>
          <w:rFonts w:ascii="Times New Roman" w:hAnsi="Times New Roman"/>
          <w:sz w:val="28"/>
          <w:szCs w:val="28"/>
        </w:rPr>
        <w:t>систематически прово</w:t>
      </w:r>
      <w:bookmarkStart w:id="4" w:name="_GoBack"/>
      <w:bookmarkEnd w:id="4"/>
      <w:r w:rsidR="000C0F21">
        <w:rPr>
          <w:rFonts w:ascii="Times New Roman" w:hAnsi="Times New Roman"/>
          <w:sz w:val="28"/>
          <w:szCs w:val="28"/>
        </w:rPr>
        <w:t>диться</w:t>
      </w:r>
      <w:r>
        <w:rPr>
          <w:rFonts w:ascii="Times New Roman" w:hAnsi="Times New Roman"/>
          <w:sz w:val="28"/>
          <w:szCs w:val="28"/>
        </w:rPr>
        <w:t xml:space="preserve"> семинары-практикумы с привлечением </w:t>
      </w:r>
      <w:r w:rsidRPr="00B55627">
        <w:rPr>
          <w:rFonts w:ascii="Times New Roman" w:hAnsi="Times New Roman"/>
          <w:sz w:val="28"/>
          <w:szCs w:val="28"/>
        </w:rPr>
        <w:t>преподавателя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Pr="00B55627">
        <w:rPr>
          <w:rFonts w:ascii="Times New Roman" w:hAnsi="Times New Roman"/>
          <w:sz w:val="28"/>
          <w:szCs w:val="28"/>
        </w:rPr>
        <w:t>Санкт-Петербургского Института экономики знаний</w:t>
      </w:r>
      <w:r>
        <w:rPr>
          <w:rFonts w:ascii="Times New Roman" w:hAnsi="Times New Roman"/>
          <w:sz w:val="28"/>
          <w:szCs w:val="28"/>
        </w:rPr>
        <w:t>. Совместно со специалистами Регионального отделения фонда социального страхования, Управления пенсионного фонда, Фонда медицинского страхования, Департамента федеральной службы занятости ежегодно про</w:t>
      </w:r>
      <w:r w:rsidR="00CD3D8E">
        <w:rPr>
          <w:rFonts w:ascii="Times New Roman" w:hAnsi="Times New Roman"/>
          <w:sz w:val="28"/>
          <w:szCs w:val="28"/>
        </w:rPr>
        <w:t>ходят</w:t>
      </w:r>
      <w:r>
        <w:rPr>
          <w:rFonts w:ascii="Times New Roman" w:hAnsi="Times New Roman"/>
          <w:sz w:val="28"/>
          <w:szCs w:val="28"/>
        </w:rPr>
        <w:t xml:space="preserve"> семинары по нововведениям в законодательство этих ведомств и практике их применения.</w:t>
      </w:r>
    </w:p>
    <w:p w:rsidR="00FA05D8" w:rsidRDefault="00C30E0C" w:rsidP="00C3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ноябре-декабре У</w:t>
      </w:r>
      <w:r w:rsidR="00CD3D8E">
        <w:rPr>
          <w:rFonts w:ascii="Times New Roman" w:hAnsi="Times New Roman"/>
          <w:sz w:val="28"/>
          <w:szCs w:val="28"/>
        </w:rPr>
        <w:t xml:space="preserve">чебно-методический центр </w:t>
      </w:r>
      <w:r>
        <w:rPr>
          <w:rFonts w:ascii="Times New Roman" w:hAnsi="Times New Roman"/>
          <w:sz w:val="28"/>
          <w:szCs w:val="28"/>
        </w:rPr>
        <w:t xml:space="preserve">проводит Месячник профсоюзного образования, в рамках которого в муниципальных районах </w:t>
      </w:r>
      <w:r w:rsidR="00CD3D8E">
        <w:rPr>
          <w:rFonts w:ascii="Times New Roman" w:hAnsi="Times New Roman"/>
          <w:sz w:val="28"/>
          <w:szCs w:val="28"/>
        </w:rPr>
        <w:t>организуются</w:t>
      </w:r>
      <w:r>
        <w:rPr>
          <w:rFonts w:ascii="Times New Roman" w:hAnsi="Times New Roman"/>
          <w:sz w:val="28"/>
          <w:szCs w:val="28"/>
        </w:rPr>
        <w:t xml:space="preserve"> встречи профсоюзных активистов с руководителями профсоюзных органов и администрацией районов, </w:t>
      </w:r>
      <w:r w:rsidR="00FA05D8">
        <w:rPr>
          <w:rFonts w:ascii="Times New Roman" w:hAnsi="Times New Roman"/>
          <w:sz w:val="28"/>
          <w:szCs w:val="28"/>
        </w:rPr>
        <w:t xml:space="preserve">а специалисты Объединения консультируют по различным вопросам </w:t>
      </w:r>
      <w:r>
        <w:rPr>
          <w:rFonts w:ascii="Times New Roman" w:hAnsi="Times New Roman"/>
          <w:sz w:val="28"/>
          <w:szCs w:val="28"/>
        </w:rPr>
        <w:t>социально-трудовых прав членов профсоюзов</w:t>
      </w:r>
      <w:r w:rsidR="00FA05D8">
        <w:rPr>
          <w:rFonts w:ascii="Times New Roman" w:hAnsi="Times New Roman"/>
          <w:sz w:val="28"/>
          <w:szCs w:val="28"/>
        </w:rPr>
        <w:t>.</w:t>
      </w:r>
    </w:p>
    <w:p w:rsidR="00C30E0C" w:rsidRDefault="00C30E0C" w:rsidP="00C3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302">
        <w:rPr>
          <w:rFonts w:ascii="Times New Roman" w:hAnsi="Times New Roman"/>
          <w:sz w:val="28"/>
          <w:szCs w:val="28"/>
        </w:rPr>
        <w:t>Вместе с тем в работе по организации обучения профсоюзных кадров остается ряд нерешенных вопросов:</w:t>
      </w:r>
      <w:r>
        <w:rPr>
          <w:rFonts w:ascii="Times New Roman" w:hAnsi="Times New Roman"/>
          <w:sz w:val="28"/>
          <w:szCs w:val="28"/>
        </w:rPr>
        <w:t xml:space="preserve"> ежегодно н</w:t>
      </w:r>
      <w:r w:rsidRPr="003F6302">
        <w:rPr>
          <w:rFonts w:ascii="Times New Roman" w:hAnsi="Times New Roman"/>
          <w:sz w:val="28"/>
          <w:szCs w:val="28"/>
        </w:rPr>
        <w:t>е выполняют планы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0F21">
        <w:rPr>
          <w:rFonts w:ascii="Times New Roman" w:hAnsi="Times New Roman"/>
          <w:sz w:val="28"/>
          <w:szCs w:val="28"/>
        </w:rPr>
        <w:t xml:space="preserve"> </w:t>
      </w:r>
      <w:r w:rsidR="00550B23">
        <w:rPr>
          <w:rFonts w:ascii="Times New Roman" w:hAnsi="Times New Roman"/>
          <w:sz w:val="28"/>
          <w:szCs w:val="28"/>
        </w:rPr>
        <w:t>первичны</w:t>
      </w:r>
      <w:r w:rsidR="000C0F21">
        <w:rPr>
          <w:rFonts w:ascii="Times New Roman" w:hAnsi="Times New Roman"/>
          <w:sz w:val="28"/>
          <w:szCs w:val="28"/>
        </w:rPr>
        <w:t>е</w:t>
      </w:r>
      <w:r w:rsidR="00550B23">
        <w:rPr>
          <w:rFonts w:ascii="Times New Roman" w:hAnsi="Times New Roman"/>
          <w:sz w:val="28"/>
          <w:szCs w:val="28"/>
        </w:rPr>
        <w:t xml:space="preserve"> профсоюзны</w:t>
      </w:r>
      <w:r w:rsidR="000C0F21">
        <w:rPr>
          <w:rFonts w:ascii="Times New Roman" w:hAnsi="Times New Roman"/>
          <w:sz w:val="28"/>
          <w:szCs w:val="28"/>
        </w:rPr>
        <w:t>е</w:t>
      </w:r>
      <w:r w:rsidR="00550B23">
        <w:rPr>
          <w:rFonts w:ascii="Times New Roman" w:hAnsi="Times New Roman"/>
          <w:sz w:val="28"/>
          <w:szCs w:val="28"/>
        </w:rPr>
        <w:t xml:space="preserve"> организаци</w:t>
      </w:r>
      <w:r w:rsidR="000C0F21">
        <w:rPr>
          <w:rFonts w:ascii="Times New Roman" w:hAnsi="Times New Roman"/>
          <w:sz w:val="28"/>
          <w:szCs w:val="28"/>
        </w:rPr>
        <w:t>и</w:t>
      </w:r>
      <w:r w:rsidRPr="003F6302">
        <w:rPr>
          <w:rFonts w:ascii="Times New Roman" w:hAnsi="Times New Roman"/>
          <w:sz w:val="28"/>
          <w:szCs w:val="28"/>
        </w:rPr>
        <w:t>, выходящи</w:t>
      </w:r>
      <w:r w:rsidR="000C0F21">
        <w:rPr>
          <w:rFonts w:ascii="Times New Roman" w:hAnsi="Times New Roman"/>
          <w:sz w:val="28"/>
          <w:szCs w:val="28"/>
        </w:rPr>
        <w:t>е</w:t>
      </w:r>
      <w:r w:rsidRPr="003F6302">
        <w:rPr>
          <w:rFonts w:ascii="Times New Roman" w:hAnsi="Times New Roman"/>
          <w:sz w:val="28"/>
          <w:szCs w:val="28"/>
        </w:rPr>
        <w:t xml:space="preserve"> на Объединение (кроме </w:t>
      </w:r>
      <w:r w:rsidRPr="003F6302">
        <w:rPr>
          <w:rFonts w:ascii="Times New Roman" w:hAnsi="Times New Roman"/>
          <w:sz w:val="28"/>
          <w:szCs w:val="28"/>
        </w:rPr>
        <w:lastRenderedPageBreak/>
        <w:t xml:space="preserve">НПО «Сатурн» и </w:t>
      </w:r>
      <w:r>
        <w:rPr>
          <w:rFonts w:ascii="Times New Roman" w:hAnsi="Times New Roman"/>
          <w:sz w:val="28"/>
          <w:szCs w:val="28"/>
        </w:rPr>
        <w:t xml:space="preserve">АО ГМЗ </w:t>
      </w:r>
      <w:r w:rsidRPr="003F6302">
        <w:rPr>
          <w:rFonts w:ascii="Times New Roman" w:hAnsi="Times New Roman"/>
          <w:sz w:val="28"/>
          <w:szCs w:val="28"/>
        </w:rPr>
        <w:t>«АГАТ»), н</w:t>
      </w:r>
      <w:r>
        <w:rPr>
          <w:rFonts w:ascii="Times New Roman" w:hAnsi="Times New Roman"/>
          <w:sz w:val="28"/>
          <w:szCs w:val="28"/>
        </w:rPr>
        <w:t xml:space="preserve">ерегулярно </w:t>
      </w:r>
      <w:r w:rsidR="00550B23">
        <w:rPr>
          <w:rFonts w:ascii="Times New Roman" w:hAnsi="Times New Roman"/>
          <w:sz w:val="28"/>
          <w:szCs w:val="28"/>
        </w:rPr>
        <w:t xml:space="preserve">проходит </w:t>
      </w:r>
      <w:r>
        <w:rPr>
          <w:rFonts w:ascii="Times New Roman" w:hAnsi="Times New Roman"/>
          <w:sz w:val="28"/>
          <w:szCs w:val="28"/>
        </w:rPr>
        <w:t>обучение в малочисленных профорганизациях</w:t>
      </w:r>
      <w:r w:rsidR="00550B23">
        <w:rPr>
          <w:rFonts w:ascii="Times New Roman" w:hAnsi="Times New Roman"/>
          <w:sz w:val="28"/>
          <w:szCs w:val="28"/>
        </w:rPr>
        <w:t>, мало учатся и члены постоянных комиссий.</w:t>
      </w:r>
    </w:p>
    <w:p w:rsidR="00C30E0C" w:rsidRPr="001B74FC" w:rsidRDefault="00C30E0C" w:rsidP="00C3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25B" w:rsidRPr="00CD3D8E" w:rsidRDefault="00CD3D8E" w:rsidP="00CD3D8E">
      <w:pPr>
        <w:shd w:val="clear" w:color="auto" w:fill="FFFFFF"/>
        <w:tabs>
          <w:tab w:val="left" w:pos="0"/>
          <w:tab w:val="left" w:pos="27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3D8E">
        <w:rPr>
          <w:rFonts w:ascii="Times New Roman" w:hAnsi="Times New Roman"/>
          <w:sz w:val="28"/>
          <w:szCs w:val="28"/>
        </w:rPr>
        <w:t>Уважаемые делегаты!</w:t>
      </w:r>
    </w:p>
    <w:p w:rsidR="008A7B3B" w:rsidRDefault="00EA7EF6" w:rsidP="006D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работы Объединения неразрывно связано как с размером отчислений от членских профсоюзных взносов, так и привлечением средств от коммерческой деятельности. Благодаря постоянной работе </w:t>
      </w:r>
      <w:r w:rsidR="008A7B3B">
        <w:rPr>
          <w:rFonts w:ascii="Times New Roman" w:hAnsi="Times New Roman"/>
          <w:sz w:val="28"/>
          <w:szCs w:val="28"/>
        </w:rPr>
        <w:t>профкомов, членских организаций в отчетный период сбор членских профсоюзных взносов в первичных профсоюзных организациях области увеличился на 6%, выросли поступления по коллективным договорам на проведение социально-культурных, спортивных мероприятий.</w:t>
      </w:r>
    </w:p>
    <w:p w:rsidR="008A7B3B" w:rsidRDefault="008A7B3B" w:rsidP="006D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членских организаций взносы распределились следующим образом: в первичных профсоюзных организациях осталось 73%, в областные организации поступило 18%, в Центральные комитеты – 6%, в Объединение – 3%.</w:t>
      </w:r>
    </w:p>
    <w:p w:rsidR="00EA7EF6" w:rsidRDefault="00EA7EF6" w:rsidP="006D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источником пополнения профсоюзного бюджета являются доходы от хозяйственной деятельности. </w:t>
      </w:r>
    </w:p>
    <w:p w:rsidR="00EA7EF6" w:rsidRPr="00C32F07" w:rsidRDefault="00EA7EF6" w:rsidP="006D2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07">
        <w:rPr>
          <w:rFonts w:ascii="Times New Roman" w:hAnsi="Times New Roman"/>
          <w:sz w:val="28"/>
          <w:szCs w:val="28"/>
        </w:rPr>
        <w:t>В отчетный период руководством Объединения предприняты конкретные меры по повышению эффективности управления профсоюзной собственностью. Системно ведутся работы по ремонту принадлежащих Объединению офисных зданий, инженерных сетей, обеспечению противопожарной безопасности</w:t>
      </w:r>
      <w:r w:rsidR="00C32F07" w:rsidRPr="00C32F07">
        <w:rPr>
          <w:rFonts w:ascii="Times New Roman" w:hAnsi="Times New Roman"/>
          <w:sz w:val="28"/>
          <w:szCs w:val="28"/>
        </w:rPr>
        <w:t>, сдаче свободных площадей в аренду</w:t>
      </w:r>
      <w:r w:rsidRPr="00C32F07">
        <w:rPr>
          <w:rFonts w:ascii="Times New Roman" w:hAnsi="Times New Roman"/>
          <w:sz w:val="28"/>
          <w:szCs w:val="28"/>
        </w:rPr>
        <w:t>.</w:t>
      </w:r>
    </w:p>
    <w:p w:rsidR="00EF57CE" w:rsidRDefault="009075CE" w:rsidP="009075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пятилетней реконструкции </w:t>
      </w:r>
      <w:r w:rsidR="00CD3D8E">
        <w:rPr>
          <w:rFonts w:ascii="Times New Roman" w:hAnsi="Times New Roman"/>
          <w:sz w:val="28"/>
          <w:szCs w:val="28"/>
        </w:rPr>
        <w:t xml:space="preserve">санатория им. Воровского </w:t>
      </w:r>
      <w:r>
        <w:rPr>
          <w:rFonts w:ascii="Times New Roman" w:hAnsi="Times New Roman"/>
          <w:sz w:val="28"/>
          <w:szCs w:val="28"/>
        </w:rPr>
        <w:t>введен в э</w:t>
      </w:r>
      <w:r w:rsidR="00CD3D8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сплуатацию первый корпус, два года назад построен </w:t>
      </w:r>
      <w:r w:rsidRPr="009075CE">
        <w:rPr>
          <w:rFonts w:ascii="Times New Roman" w:hAnsi="Times New Roman"/>
          <w:sz w:val="28"/>
          <w:szCs w:val="28"/>
        </w:rPr>
        <w:t xml:space="preserve">переход из </w:t>
      </w:r>
      <w:r>
        <w:rPr>
          <w:rFonts w:ascii="Times New Roman" w:hAnsi="Times New Roman"/>
          <w:sz w:val="28"/>
          <w:szCs w:val="28"/>
        </w:rPr>
        <w:t>первого к</w:t>
      </w:r>
      <w:r w:rsidRPr="009075CE">
        <w:rPr>
          <w:rFonts w:ascii="Times New Roman" w:hAnsi="Times New Roman"/>
          <w:sz w:val="28"/>
          <w:szCs w:val="28"/>
        </w:rPr>
        <w:t>орпуса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Pr="009075CE">
        <w:rPr>
          <w:rFonts w:ascii="Times New Roman" w:hAnsi="Times New Roman"/>
          <w:sz w:val="28"/>
          <w:szCs w:val="28"/>
        </w:rPr>
        <w:t>в здание клуба-столовой.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Pr="00F248DA">
        <w:rPr>
          <w:rFonts w:ascii="Times New Roman" w:hAnsi="Times New Roman"/>
          <w:sz w:val="28"/>
          <w:szCs w:val="28"/>
        </w:rPr>
        <w:t>Постоянное совершенствование номерного фонда позволило санаторию пройти сертификацию и в 2018 году получить статус отеля 3 звезды.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EF57CE">
        <w:rPr>
          <w:rFonts w:ascii="Times New Roman" w:hAnsi="Times New Roman"/>
          <w:sz w:val="28"/>
          <w:szCs w:val="28"/>
        </w:rPr>
        <w:t>В санатории проходит обновление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Pr="00F248DA">
        <w:rPr>
          <w:rFonts w:ascii="Times New Roman" w:hAnsi="Times New Roman"/>
          <w:sz w:val="28"/>
          <w:szCs w:val="28"/>
        </w:rPr>
        <w:t>технологического и медицинского оборудования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F57CE">
        <w:rPr>
          <w:rFonts w:ascii="Times New Roman" w:hAnsi="Times New Roman"/>
          <w:sz w:val="28"/>
          <w:szCs w:val="28"/>
        </w:rPr>
        <w:t xml:space="preserve">ведется ремонт кабинетов. </w:t>
      </w:r>
      <w:r w:rsidR="00EF57CE" w:rsidRPr="00F248DA">
        <w:rPr>
          <w:rFonts w:ascii="Times New Roman" w:hAnsi="Times New Roman"/>
          <w:sz w:val="28"/>
          <w:szCs w:val="28"/>
        </w:rPr>
        <w:t>По итогам 2018 года санаторий</w:t>
      </w:r>
      <w:r w:rsidR="00EF57CE">
        <w:rPr>
          <w:rFonts w:ascii="Times New Roman" w:hAnsi="Times New Roman"/>
          <w:sz w:val="28"/>
          <w:szCs w:val="28"/>
        </w:rPr>
        <w:t xml:space="preserve"> им. Воровского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EF57CE">
        <w:rPr>
          <w:rFonts w:ascii="Times New Roman" w:hAnsi="Times New Roman"/>
          <w:sz w:val="28"/>
          <w:szCs w:val="28"/>
        </w:rPr>
        <w:t xml:space="preserve">вошел </w:t>
      </w:r>
      <w:r w:rsidR="00EF57CE" w:rsidRPr="00F248DA">
        <w:rPr>
          <w:rFonts w:ascii="Times New Roman" w:hAnsi="Times New Roman"/>
          <w:sz w:val="28"/>
          <w:szCs w:val="28"/>
        </w:rPr>
        <w:t>в рейтинг 100 лучших санаториев России</w:t>
      </w:r>
      <w:r w:rsidR="00EF57CE">
        <w:rPr>
          <w:rFonts w:ascii="Times New Roman" w:hAnsi="Times New Roman"/>
          <w:sz w:val="28"/>
          <w:szCs w:val="28"/>
        </w:rPr>
        <w:t xml:space="preserve">, </w:t>
      </w:r>
      <w:r w:rsidR="00EF57CE" w:rsidRPr="00F248DA">
        <w:rPr>
          <w:rFonts w:ascii="Times New Roman" w:hAnsi="Times New Roman"/>
          <w:sz w:val="28"/>
          <w:szCs w:val="28"/>
        </w:rPr>
        <w:t>заняв 74 место</w:t>
      </w:r>
      <w:r w:rsidR="00EF57CE">
        <w:rPr>
          <w:rFonts w:ascii="Times New Roman" w:hAnsi="Times New Roman"/>
          <w:sz w:val="28"/>
          <w:szCs w:val="28"/>
        </w:rPr>
        <w:t xml:space="preserve"> из 1410 учреждений санаторного лечения.</w:t>
      </w:r>
    </w:p>
    <w:p w:rsidR="009075CE" w:rsidRDefault="00CD3D8E" w:rsidP="00A008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F57CE">
        <w:rPr>
          <w:rFonts w:ascii="Times New Roman" w:hAnsi="Times New Roman"/>
          <w:sz w:val="28"/>
          <w:szCs w:val="28"/>
        </w:rPr>
        <w:t>1915</w:t>
      </w:r>
      <w:r>
        <w:rPr>
          <w:rFonts w:ascii="Times New Roman" w:hAnsi="Times New Roman"/>
          <w:sz w:val="28"/>
          <w:szCs w:val="28"/>
        </w:rPr>
        <w:t>-1918</w:t>
      </w:r>
      <w:r w:rsidR="00EF57CE">
        <w:rPr>
          <w:rFonts w:ascii="Times New Roman" w:hAnsi="Times New Roman"/>
          <w:sz w:val="28"/>
          <w:szCs w:val="28"/>
        </w:rPr>
        <w:t xml:space="preserve"> гг. в нашем санатории по льготным путевкам отдохнули более двух с половиной тысяч членов профсоюза. </w:t>
      </w:r>
    </w:p>
    <w:p w:rsidR="000F6E79" w:rsidRDefault="00EF57CE" w:rsidP="00F24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активно реализуется д</w:t>
      </w:r>
      <w:r w:rsidR="00A00818">
        <w:rPr>
          <w:rFonts w:ascii="Times New Roman" w:hAnsi="Times New Roman"/>
          <w:sz w:val="28"/>
          <w:szCs w:val="28"/>
        </w:rPr>
        <w:t>исконтная профсоюзная программа</w:t>
      </w:r>
      <w:r>
        <w:rPr>
          <w:rFonts w:ascii="Times New Roman" w:hAnsi="Times New Roman"/>
          <w:sz w:val="28"/>
          <w:szCs w:val="28"/>
        </w:rPr>
        <w:t>. Объединение заключает договоры с организациями, предоставляющими скидки на товары и услуги для членов профсоюза. На сегодняшний день с нами сотрудничают около 250 организаций, почти 45 тыс. членов профсоюза пользуются дисконтными профсоюзными картами.</w:t>
      </w:r>
      <w:r w:rsidR="004C635A">
        <w:rPr>
          <w:rFonts w:ascii="Times New Roman" w:hAnsi="Times New Roman"/>
          <w:sz w:val="28"/>
          <w:szCs w:val="28"/>
        </w:rPr>
        <w:t xml:space="preserve"> На основании договора, заключенный Профобъединением с </w:t>
      </w:r>
      <w:proofErr w:type="spellStart"/>
      <w:r w:rsidR="004C635A">
        <w:rPr>
          <w:rFonts w:ascii="Times New Roman" w:hAnsi="Times New Roman"/>
          <w:sz w:val="28"/>
          <w:szCs w:val="28"/>
        </w:rPr>
        <w:t>Совкомбанком</w:t>
      </w:r>
      <w:proofErr w:type="spellEnd"/>
      <w:r w:rsidR="004C635A">
        <w:rPr>
          <w:rFonts w:ascii="Times New Roman" w:hAnsi="Times New Roman"/>
          <w:sz w:val="28"/>
          <w:szCs w:val="28"/>
        </w:rPr>
        <w:t>, члены профсоюза имеют возможность оформить в банке профсоюзную карту рассрочек «Халва».</w:t>
      </w:r>
    </w:p>
    <w:p w:rsidR="00F248DA" w:rsidRPr="00F248DA" w:rsidRDefault="00F248DA" w:rsidP="00F24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DA">
        <w:rPr>
          <w:rFonts w:ascii="Times New Roman" w:hAnsi="Times New Roman"/>
          <w:sz w:val="28"/>
          <w:szCs w:val="28"/>
        </w:rPr>
        <w:t>Вместе с социальными партнерами мы продолж</w:t>
      </w:r>
      <w:r w:rsidR="004C635A">
        <w:rPr>
          <w:rFonts w:ascii="Times New Roman" w:hAnsi="Times New Roman"/>
          <w:sz w:val="28"/>
          <w:szCs w:val="28"/>
        </w:rPr>
        <w:t>аем</w:t>
      </w:r>
      <w:r w:rsidRPr="00F248DA">
        <w:rPr>
          <w:rFonts w:ascii="Times New Roman" w:hAnsi="Times New Roman"/>
          <w:sz w:val="28"/>
          <w:szCs w:val="28"/>
        </w:rPr>
        <w:t xml:space="preserve"> работу по организации загородного детского отдыха. Только в летний период 2019 г. в детских оздоровительных лагерях отдохнули более 62 тыс. детей, из них 11649 детей, находящихся в трудной жизненной ситуации. Кроме </w:t>
      </w:r>
      <w:r w:rsidRPr="00F248DA">
        <w:rPr>
          <w:rFonts w:ascii="Times New Roman" w:hAnsi="Times New Roman"/>
          <w:sz w:val="28"/>
          <w:szCs w:val="28"/>
        </w:rPr>
        <w:lastRenderedPageBreak/>
        <w:t xml:space="preserve">компенсации и частичной оплаты стоимости путевок правительством области удешевление детских путевок проводили областные профсоюзные организации работников госслужащих, образования, здравоохранения, жизнеобеспечения, связи, </w:t>
      </w:r>
      <w:proofErr w:type="spellStart"/>
      <w:r w:rsidRPr="00F248DA">
        <w:rPr>
          <w:rFonts w:ascii="Times New Roman" w:hAnsi="Times New Roman"/>
          <w:sz w:val="28"/>
          <w:szCs w:val="28"/>
        </w:rPr>
        <w:t>Росхимпрофсоюза</w:t>
      </w:r>
      <w:proofErr w:type="spellEnd"/>
      <w:r w:rsidRPr="00F248DA">
        <w:rPr>
          <w:rFonts w:ascii="Times New Roman" w:hAnsi="Times New Roman"/>
          <w:sz w:val="28"/>
          <w:szCs w:val="28"/>
        </w:rPr>
        <w:t xml:space="preserve">. </w:t>
      </w:r>
    </w:p>
    <w:p w:rsidR="00EF57CE" w:rsidRDefault="00F248DA" w:rsidP="00F24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8DA">
        <w:rPr>
          <w:rFonts w:ascii="Times New Roman" w:hAnsi="Times New Roman"/>
          <w:sz w:val="28"/>
          <w:szCs w:val="28"/>
        </w:rPr>
        <w:t>В отчетный период в детских оздоровительных лагерях «Дружба», им. Горького прошли профсоюзные смены, а в ЗОК «Березка» тематические смены были посвящены профессиональной ориентации подрастающего поколения.</w:t>
      </w:r>
      <w:r w:rsidR="00894E4B">
        <w:rPr>
          <w:rFonts w:ascii="Times New Roman" w:hAnsi="Times New Roman"/>
          <w:sz w:val="28"/>
          <w:szCs w:val="28"/>
        </w:rPr>
        <w:t xml:space="preserve"> </w:t>
      </w:r>
      <w:r w:rsidR="00CD3D8E" w:rsidRPr="00CD3D8E">
        <w:rPr>
          <w:rFonts w:ascii="Times New Roman" w:hAnsi="Times New Roman"/>
          <w:sz w:val="28"/>
          <w:szCs w:val="28"/>
        </w:rPr>
        <w:t xml:space="preserve">Как показывают отзывы детей, профсоюзная тематика для них актуальна и интересна. Дети приобретают социальный опыт, нарабатывают навыки взаимодействия со сверстниками и взрослыми, знакомятся с профсоюзами. В 2017 г. профсоюзные смены прошли </w:t>
      </w:r>
      <w:r w:rsidR="00CD3D8E">
        <w:rPr>
          <w:rFonts w:ascii="Times New Roman" w:hAnsi="Times New Roman"/>
          <w:sz w:val="28"/>
          <w:szCs w:val="28"/>
        </w:rPr>
        <w:t xml:space="preserve">сразу в трех лагерях и участие в них приняли </w:t>
      </w:r>
      <w:r w:rsidR="00CD3D8E" w:rsidRPr="00CD3D8E">
        <w:rPr>
          <w:rFonts w:ascii="Times New Roman" w:hAnsi="Times New Roman"/>
          <w:sz w:val="28"/>
          <w:szCs w:val="28"/>
        </w:rPr>
        <w:t>более 1100 детей.</w:t>
      </w:r>
    </w:p>
    <w:p w:rsidR="00CD3D8E" w:rsidRDefault="00CD3D8E" w:rsidP="00F24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C03" w:rsidRPr="00F97C03" w:rsidRDefault="00F97C03" w:rsidP="00CD3D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7C03">
        <w:rPr>
          <w:rFonts w:ascii="Times New Roman" w:hAnsi="Times New Roman"/>
          <w:sz w:val="28"/>
          <w:szCs w:val="28"/>
        </w:rPr>
        <w:t xml:space="preserve">Уважаемые делегаты </w:t>
      </w:r>
      <w:r w:rsidR="00CD3D8E">
        <w:rPr>
          <w:rFonts w:ascii="Times New Roman" w:hAnsi="Times New Roman"/>
          <w:sz w:val="28"/>
          <w:szCs w:val="28"/>
        </w:rPr>
        <w:t xml:space="preserve">и гости </w:t>
      </w:r>
      <w:r w:rsidRPr="00F97C03">
        <w:rPr>
          <w:rFonts w:ascii="Times New Roman" w:hAnsi="Times New Roman"/>
          <w:sz w:val="28"/>
          <w:szCs w:val="28"/>
        </w:rPr>
        <w:t>конференции!</w:t>
      </w:r>
    </w:p>
    <w:p w:rsidR="00F97C03" w:rsidRPr="00F97C03" w:rsidRDefault="00F97C03" w:rsidP="00F97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C03">
        <w:rPr>
          <w:rFonts w:ascii="Times New Roman" w:hAnsi="Times New Roman"/>
          <w:sz w:val="28"/>
          <w:szCs w:val="28"/>
        </w:rPr>
        <w:t xml:space="preserve">Следующие пять лет предложат профсоюзам </w:t>
      </w:r>
      <w:r>
        <w:rPr>
          <w:rFonts w:ascii="Times New Roman" w:hAnsi="Times New Roman"/>
          <w:sz w:val="28"/>
          <w:szCs w:val="28"/>
        </w:rPr>
        <w:t>региона</w:t>
      </w:r>
      <w:r w:rsidRPr="00F97C03">
        <w:rPr>
          <w:rFonts w:ascii="Times New Roman" w:hAnsi="Times New Roman"/>
          <w:sz w:val="28"/>
          <w:szCs w:val="28"/>
        </w:rPr>
        <w:t xml:space="preserve"> новые вопросы, поставят перед нами новые задачи. Мы обязаны </w:t>
      </w:r>
      <w:r>
        <w:rPr>
          <w:rFonts w:ascii="Times New Roman" w:hAnsi="Times New Roman"/>
          <w:sz w:val="28"/>
          <w:szCs w:val="28"/>
        </w:rPr>
        <w:t xml:space="preserve">будем </w:t>
      </w:r>
      <w:r w:rsidRPr="00F97C03">
        <w:rPr>
          <w:rFonts w:ascii="Times New Roman" w:hAnsi="Times New Roman"/>
          <w:sz w:val="28"/>
          <w:szCs w:val="28"/>
        </w:rPr>
        <w:t>найти достойные ответы на вызовы времени. Сегодня важно своевременно и качественно решать задачи в сфере трудовых отношений, оплаты и охраны труда, повышения социальной защищенности работников и членов их семей. Этого ждут от нас члены профсоюз</w:t>
      </w:r>
      <w:r>
        <w:rPr>
          <w:rFonts w:ascii="Times New Roman" w:hAnsi="Times New Roman"/>
          <w:sz w:val="28"/>
          <w:szCs w:val="28"/>
        </w:rPr>
        <w:t>а</w:t>
      </w:r>
      <w:r w:rsidRPr="00F97C03">
        <w:rPr>
          <w:rFonts w:ascii="Times New Roman" w:hAnsi="Times New Roman"/>
          <w:sz w:val="28"/>
          <w:szCs w:val="28"/>
        </w:rPr>
        <w:t>. Наша главная цель была и остается неизменной – обеспечение достойного уровня социальных гарантий и защищенности работников. А основное условие для достижения поставленных целей — единство и солидарность всех профсоюзных организаций, верность профсоюзным традициям, активная гражданская позиция каждого.</w:t>
      </w:r>
    </w:p>
    <w:p w:rsidR="00C32F07" w:rsidRDefault="00F97C03" w:rsidP="00F97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C03">
        <w:rPr>
          <w:rFonts w:ascii="Times New Roman" w:hAnsi="Times New Roman"/>
          <w:sz w:val="28"/>
          <w:szCs w:val="28"/>
        </w:rPr>
        <w:t xml:space="preserve">Нам предстоит добиваться выполнения решений X съезда ФНПР и реализации программы ФНПР «За справедливую экономику!», повышения авторитета профсоюзов </w:t>
      </w:r>
      <w:r>
        <w:rPr>
          <w:rFonts w:ascii="Times New Roman" w:hAnsi="Times New Roman"/>
          <w:sz w:val="28"/>
          <w:szCs w:val="28"/>
        </w:rPr>
        <w:t>области</w:t>
      </w:r>
      <w:r w:rsidRPr="00F97C03">
        <w:rPr>
          <w:rFonts w:ascii="Times New Roman" w:hAnsi="Times New Roman"/>
          <w:sz w:val="28"/>
          <w:szCs w:val="28"/>
        </w:rPr>
        <w:t xml:space="preserve">. </w:t>
      </w:r>
    </w:p>
    <w:p w:rsidR="00F97C03" w:rsidRPr="00F97C03" w:rsidRDefault="00F97C03" w:rsidP="00F97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C03">
        <w:rPr>
          <w:rFonts w:ascii="Times New Roman" w:hAnsi="Times New Roman"/>
          <w:sz w:val="28"/>
          <w:szCs w:val="28"/>
        </w:rPr>
        <w:t xml:space="preserve">В заключение хочу поблагодарить председателей и актив </w:t>
      </w:r>
      <w:r>
        <w:rPr>
          <w:rFonts w:ascii="Times New Roman" w:hAnsi="Times New Roman"/>
          <w:sz w:val="28"/>
          <w:szCs w:val="28"/>
        </w:rPr>
        <w:t>членских</w:t>
      </w:r>
      <w:r w:rsidRPr="00F97C03">
        <w:rPr>
          <w:rFonts w:ascii="Times New Roman" w:hAnsi="Times New Roman"/>
          <w:sz w:val="28"/>
          <w:szCs w:val="28"/>
        </w:rPr>
        <w:t xml:space="preserve"> организаций общероссийских профсоюзов, председателей координационных советов организаций профсоюзов в муниципальных образованиях, членов Совета и Президиума </w:t>
      </w:r>
      <w:r>
        <w:rPr>
          <w:rFonts w:ascii="Times New Roman" w:hAnsi="Times New Roman"/>
          <w:sz w:val="28"/>
          <w:szCs w:val="28"/>
        </w:rPr>
        <w:t>Объединения</w:t>
      </w:r>
      <w:r w:rsidRPr="00F97C03">
        <w:rPr>
          <w:rFonts w:ascii="Times New Roman" w:hAnsi="Times New Roman"/>
          <w:sz w:val="28"/>
          <w:szCs w:val="28"/>
        </w:rPr>
        <w:t xml:space="preserve">, делегатов </w:t>
      </w:r>
      <w:r>
        <w:rPr>
          <w:rFonts w:ascii="Times New Roman" w:hAnsi="Times New Roman"/>
          <w:sz w:val="28"/>
          <w:szCs w:val="28"/>
        </w:rPr>
        <w:t>к</w:t>
      </w:r>
      <w:r w:rsidRPr="00F97C03">
        <w:rPr>
          <w:rFonts w:ascii="Times New Roman" w:hAnsi="Times New Roman"/>
          <w:sz w:val="28"/>
          <w:szCs w:val="28"/>
        </w:rPr>
        <w:t>онференции и всех членов профсоюз</w:t>
      </w:r>
      <w:r>
        <w:rPr>
          <w:rFonts w:ascii="Times New Roman" w:hAnsi="Times New Roman"/>
          <w:sz w:val="28"/>
          <w:szCs w:val="28"/>
        </w:rPr>
        <w:t>а</w:t>
      </w:r>
      <w:r w:rsidRPr="00F97C03">
        <w:rPr>
          <w:rFonts w:ascii="Times New Roman" w:hAnsi="Times New Roman"/>
          <w:sz w:val="28"/>
          <w:szCs w:val="28"/>
        </w:rPr>
        <w:t xml:space="preserve"> за совместную, плодотворную работу. </w:t>
      </w:r>
      <w:r w:rsidR="00C32F07">
        <w:rPr>
          <w:rFonts w:ascii="Times New Roman" w:hAnsi="Times New Roman"/>
          <w:sz w:val="28"/>
          <w:szCs w:val="28"/>
        </w:rPr>
        <w:t>О</w:t>
      </w:r>
      <w:r w:rsidRPr="00F97C03">
        <w:rPr>
          <w:rFonts w:ascii="Times New Roman" w:hAnsi="Times New Roman"/>
          <w:sz w:val="28"/>
          <w:szCs w:val="28"/>
        </w:rPr>
        <w:t>тдельное спасибо нашим социальным партнерам за конструктивное сотрудничество</w:t>
      </w:r>
      <w:r w:rsidR="00C32F07">
        <w:rPr>
          <w:rFonts w:ascii="Times New Roman" w:hAnsi="Times New Roman"/>
          <w:sz w:val="28"/>
          <w:szCs w:val="28"/>
        </w:rPr>
        <w:t>.</w:t>
      </w:r>
    </w:p>
    <w:p w:rsidR="00F97C03" w:rsidRPr="00F97C03" w:rsidRDefault="00F97C03" w:rsidP="00F97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7C03" w:rsidRPr="00F97C03" w:rsidSect="00E534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C96" w:rsidRDefault="00D11C96" w:rsidP="008F53AE">
      <w:pPr>
        <w:spacing w:after="0" w:line="240" w:lineRule="auto"/>
      </w:pPr>
      <w:r>
        <w:separator/>
      </w:r>
    </w:p>
  </w:endnote>
  <w:endnote w:type="continuationSeparator" w:id="0">
    <w:p w:rsidR="00D11C96" w:rsidRDefault="00D11C96" w:rsidP="008F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C96" w:rsidRDefault="00D11C96" w:rsidP="008F53AE">
      <w:pPr>
        <w:spacing w:after="0" w:line="240" w:lineRule="auto"/>
      </w:pPr>
      <w:r>
        <w:separator/>
      </w:r>
    </w:p>
  </w:footnote>
  <w:footnote w:type="continuationSeparator" w:id="0">
    <w:p w:rsidR="00D11C96" w:rsidRDefault="00D11C96" w:rsidP="008F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194234"/>
      <w:docPartObj>
        <w:docPartGallery w:val="Page Numbers (Top of Page)"/>
        <w:docPartUnique/>
      </w:docPartObj>
    </w:sdtPr>
    <w:sdtEndPr/>
    <w:sdtContent>
      <w:p w:rsidR="008F53AE" w:rsidRDefault="008F53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53AE" w:rsidRDefault="008F53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F6"/>
    <w:rsid w:val="00002A0D"/>
    <w:rsid w:val="000171B4"/>
    <w:rsid w:val="00036B5F"/>
    <w:rsid w:val="00056501"/>
    <w:rsid w:val="00070EF5"/>
    <w:rsid w:val="000762D4"/>
    <w:rsid w:val="000C0F21"/>
    <w:rsid w:val="000D492F"/>
    <w:rsid w:val="000E4FA4"/>
    <w:rsid w:val="000F6E79"/>
    <w:rsid w:val="0010293C"/>
    <w:rsid w:val="0010764B"/>
    <w:rsid w:val="00137967"/>
    <w:rsid w:val="001647D7"/>
    <w:rsid w:val="00165EF9"/>
    <w:rsid w:val="0016735B"/>
    <w:rsid w:val="00183E84"/>
    <w:rsid w:val="001A2A93"/>
    <w:rsid w:val="001B6F9A"/>
    <w:rsid w:val="001F5C59"/>
    <w:rsid w:val="0022186A"/>
    <w:rsid w:val="002422F6"/>
    <w:rsid w:val="00246717"/>
    <w:rsid w:val="00282057"/>
    <w:rsid w:val="00285D2B"/>
    <w:rsid w:val="002C6502"/>
    <w:rsid w:val="002D1265"/>
    <w:rsid w:val="002F5B00"/>
    <w:rsid w:val="00300603"/>
    <w:rsid w:val="0031292B"/>
    <w:rsid w:val="00321DC9"/>
    <w:rsid w:val="0034737F"/>
    <w:rsid w:val="00352179"/>
    <w:rsid w:val="00353B07"/>
    <w:rsid w:val="00396079"/>
    <w:rsid w:val="003B2FE2"/>
    <w:rsid w:val="003E62FF"/>
    <w:rsid w:val="00410FEB"/>
    <w:rsid w:val="0042159B"/>
    <w:rsid w:val="004567B5"/>
    <w:rsid w:val="0046213A"/>
    <w:rsid w:val="00487752"/>
    <w:rsid w:val="004C4264"/>
    <w:rsid w:val="004C635A"/>
    <w:rsid w:val="004E0676"/>
    <w:rsid w:val="00501552"/>
    <w:rsid w:val="0053318E"/>
    <w:rsid w:val="00534D3C"/>
    <w:rsid w:val="00550B23"/>
    <w:rsid w:val="005566C6"/>
    <w:rsid w:val="005E058A"/>
    <w:rsid w:val="006121CE"/>
    <w:rsid w:val="006222EB"/>
    <w:rsid w:val="00626F50"/>
    <w:rsid w:val="00691384"/>
    <w:rsid w:val="006B7165"/>
    <w:rsid w:val="006D2E92"/>
    <w:rsid w:val="0071757C"/>
    <w:rsid w:val="00742E6B"/>
    <w:rsid w:val="007745B2"/>
    <w:rsid w:val="00781CEA"/>
    <w:rsid w:val="00792AC2"/>
    <w:rsid w:val="007A01E3"/>
    <w:rsid w:val="007F2927"/>
    <w:rsid w:val="007F4C8A"/>
    <w:rsid w:val="0080555E"/>
    <w:rsid w:val="0081678D"/>
    <w:rsid w:val="00847845"/>
    <w:rsid w:val="0085404B"/>
    <w:rsid w:val="0086638B"/>
    <w:rsid w:val="00870AE7"/>
    <w:rsid w:val="00890AB7"/>
    <w:rsid w:val="00894E4B"/>
    <w:rsid w:val="008A51D6"/>
    <w:rsid w:val="008A6AE7"/>
    <w:rsid w:val="008A7B3B"/>
    <w:rsid w:val="008B27EB"/>
    <w:rsid w:val="008E4B59"/>
    <w:rsid w:val="008F53AE"/>
    <w:rsid w:val="00907406"/>
    <w:rsid w:val="009075CE"/>
    <w:rsid w:val="00923D47"/>
    <w:rsid w:val="0094463A"/>
    <w:rsid w:val="00975E92"/>
    <w:rsid w:val="009907F5"/>
    <w:rsid w:val="009946F6"/>
    <w:rsid w:val="009C5C35"/>
    <w:rsid w:val="00A00818"/>
    <w:rsid w:val="00A37EE7"/>
    <w:rsid w:val="00A6225B"/>
    <w:rsid w:val="00A62FBD"/>
    <w:rsid w:val="00A63CB8"/>
    <w:rsid w:val="00A73DDF"/>
    <w:rsid w:val="00A748FF"/>
    <w:rsid w:val="00A81272"/>
    <w:rsid w:val="00AC7F4F"/>
    <w:rsid w:val="00AE34D3"/>
    <w:rsid w:val="00B21673"/>
    <w:rsid w:val="00B7618C"/>
    <w:rsid w:val="00B90223"/>
    <w:rsid w:val="00B926BF"/>
    <w:rsid w:val="00BD545C"/>
    <w:rsid w:val="00BE03DE"/>
    <w:rsid w:val="00BF43BD"/>
    <w:rsid w:val="00BF624D"/>
    <w:rsid w:val="00C30E0C"/>
    <w:rsid w:val="00C32F07"/>
    <w:rsid w:val="00C67B39"/>
    <w:rsid w:val="00C76CA4"/>
    <w:rsid w:val="00C85F5B"/>
    <w:rsid w:val="00CA11D6"/>
    <w:rsid w:val="00CB1A61"/>
    <w:rsid w:val="00CD1D17"/>
    <w:rsid w:val="00CD3C34"/>
    <w:rsid w:val="00CD3D8E"/>
    <w:rsid w:val="00D0105C"/>
    <w:rsid w:val="00D019EA"/>
    <w:rsid w:val="00D02A6F"/>
    <w:rsid w:val="00D11C96"/>
    <w:rsid w:val="00D17785"/>
    <w:rsid w:val="00D24B24"/>
    <w:rsid w:val="00D3023F"/>
    <w:rsid w:val="00D6604C"/>
    <w:rsid w:val="00D7169F"/>
    <w:rsid w:val="00D7523E"/>
    <w:rsid w:val="00D85ACE"/>
    <w:rsid w:val="00D915B6"/>
    <w:rsid w:val="00DA4EA5"/>
    <w:rsid w:val="00DB2028"/>
    <w:rsid w:val="00DE7A91"/>
    <w:rsid w:val="00DF13DE"/>
    <w:rsid w:val="00E00EE1"/>
    <w:rsid w:val="00E03880"/>
    <w:rsid w:val="00E34103"/>
    <w:rsid w:val="00E437D1"/>
    <w:rsid w:val="00E53464"/>
    <w:rsid w:val="00E61B57"/>
    <w:rsid w:val="00E86F04"/>
    <w:rsid w:val="00E941D3"/>
    <w:rsid w:val="00EA7EF6"/>
    <w:rsid w:val="00EB2178"/>
    <w:rsid w:val="00EE228C"/>
    <w:rsid w:val="00EE40F3"/>
    <w:rsid w:val="00EF57CE"/>
    <w:rsid w:val="00F248DA"/>
    <w:rsid w:val="00F31FC7"/>
    <w:rsid w:val="00F80FB7"/>
    <w:rsid w:val="00F97C03"/>
    <w:rsid w:val="00FA05D8"/>
    <w:rsid w:val="00FB4CC9"/>
    <w:rsid w:val="00FC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38BD-5D4D-4687-B877-E4C8B6B3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8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E0676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A7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3E8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6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B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E0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"/>
    <w:basedOn w:val="a"/>
    <w:rsid w:val="004E0676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E06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0676"/>
    <w:rPr>
      <w:rFonts w:ascii="Calibri" w:eastAsia="Times New Roman" w:hAnsi="Calibri" w:cs="Times New Roman"/>
      <w:lang w:eastAsia="ru-RU"/>
    </w:rPr>
  </w:style>
  <w:style w:type="paragraph" w:styleId="a9">
    <w:name w:val="Body Text First Indent"/>
    <w:basedOn w:val="a7"/>
    <w:link w:val="aa"/>
    <w:rsid w:val="004E0676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rsid w:val="004E0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07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7F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F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53A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F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53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y_ocXS3ll9UMTA2ZjU2SjNUbmc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olderview?id=0By_ocXS3ll9USjYybjZtcldsRkU&amp;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ile/d/0By_ocXS3ll9UZ1Rxb1RuOUwxblk/edit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Сорокина</cp:lastModifiedBy>
  <cp:revision>11</cp:revision>
  <dcterms:created xsi:type="dcterms:W3CDTF">2019-11-06T08:16:00Z</dcterms:created>
  <dcterms:modified xsi:type="dcterms:W3CDTF">2019-12-02T08:44:00Z</dcterms:modified>
</cp:coreProperties>
</file>